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D342F" w14:textId="3E2852F0" w:rsidR="00F147BC" w:rsidRPr="00A13F12" w:rsidRDefault="00A13F12">
      <w:pPr>
        <w:rPr>
          <w:b/>
          <w:bCs/>
          <w:sz w:val="32"/>
          <w:szCs w:val="32"/>
        </w:rPr>
      </w:pPr>
      <w:bookmarkStart w:id="0" w:name="_Hlk140830319"/>
      <w:bookmarkStart w:id="1" w:name="_Hlk141603123"/>
      <w:bookmarkEnd w:id="0"/>
      <w:r w:rsidRPr="00A13F12">
        <w:rPr>
          <w:b/>
          <w:bCs/>
          <w:sz w:val="32"/>
          <w:szCs w:val="32"/>
        </w:rPr>
        <w:t>Modes Theory</w:t>
      </w:r>
      <w:r w:rsidR="00421FDD">
        <w:rPr>
          <w:b/>
          <w:bCs/>
          <w:sz w:val="32"/>
          <w:szCs w:val="32"/>
        </w:rPr>
        <w:t>™</w:t>
      </w:r>
      <w:r w:rsidRPr="00A13F12">
        <w:rPr>
          <w:b/>
          <w:bCs/>
          <w:sz w:val="32"/>
          <w:szCs w:val="32"/>
        </w:rPr>
        <w:t xml:space="preserve"> Client Assessment Partner Training</w:t>
      </w:r>
    </w:p>
    <w:bookmarkEnd w:id="1"/>
    <w:p w14:paraId="33CB5A49" w14:textId="51E3118C" w:rsidR="00A13F12" w:rsidRDefault="00381A4E">
      <w:r>
        <w:t>V2.0</w:t>
      </w:r>
      <w:r w:rsidR="00376675">
        <w:t xml:space="preserve"> updated </w:t>
      </w:r>
      <w:r>
        <w:t>11/3</w:t>
      </w:r>
      <w:r w:rsidR="00376675">
        <w:t>/23</w:t>
      </w:r>
      <w:r w:rsidR="002239DA">
        <w:t>.</w:t>
      </w:r>
      <w:r w:rsidR="006A62CD">
        <w:t xml:space="preserve"> Questions, comments, or feedback? Email </w:t>
      </w:r>
      <w:hyperlink r:id="rId10" w:history="1">
        <w:r w:rsidR="006A62CD" w:rsidRPr="006A62CD">
          <w:rPr>
            <w:rStyle w:val="Hyperlink"/>
          </w:rPr>
          <w:t>Modes@ConnectWise.com</w:t>
        </w:r>
      </w:hyperlink>
      <w:r w:rsidR="006A62CD">
        <w:t>.</w:t>
      </w:r>
    </w:p>
    <w:p w14:paraId="720E7D2D" w14:textId="77777777" w:rsidR="00A13F12" w:rsidRDefault="00A13F12"/>
    <w:p w14:paraId="3EBC2EB1" w14:textId="3C301C19" w:rsidR="00A13F12" w:rsidRPr="00A13F12" w:rsidRDefault="00A13F12">
      <w:pPr>
        <w:rPr>
          <w:b/>
          <w:bCs/>
          <w:sz w:val="28"/>
          <w:szCs w:val="28"/>
        </w:rPr>
      </w:pPr>
      <w:r w:rsidRPr="00A13F12">
        <w:rPr>
          <w:b/>
          <w:bCs/>
          <w:sz w:val="28"/>
          <w:szCs w:val="28"/>
        </w:rPr>
        <w:t>Table of Contents</w:t>
      </w:r>
    </w:p>
    <w:p w14:paraId="355FB1C5" w14:textId="58DA8549" w:rsidR="005A4503" w:rsidRPr="00BC38D6" w:rsidRDefault="00D73553" w:rsidP="00727E5E">
      <w:pPr>
        <w:pStyle w:val="ListParagraph"/>
        <w:numPr>
          <w:ilvl w:val="0"/>
          <w:numId w:val="6"/>
        </w:numPr>
        <w:ind w:left="360"/>
        <w:rPr>
          <w:b/>
          <w:bCs/>
        </w:rPr>
      </w:pPr>
      <w:hyperlink w:anchor="Overview" w:history="1">
        <w:r w:rsidR="005A4503" w:rsidRPr="00E47794">
          <w:rPr>
            <w:rStyle w:val="Hyperlink"/>
            <w:b/>
            <w:bCs/>
          </w:rPr>
          <w:t>Assessment Overview</w:t>
        </w:r>
      </w:hyperlink>
    </w:p>
    <w:p w14:paraId="33339D32" w14:textId="77777777" w:rsidR="005A4503" w:rsidRDefault="005A4503" w:rsidP="00727E5E">
      <w:pPr>
        <w:pStyle w:val="ListParagraph"/>
        <w:numPr>
          <w:ilvl w:val="0"/>
          <w:numId w:val="18"/>
        </w:numPr>
      </w:pPr>
      <w:r>
        <w:t>Goals (Why)</w:t>
      </w:r>
    </w:p>
    <w:p w14:paraId="7F9BCA6D" w14:textId="77777777" w:rsidR="006D72BA" w:rsidRDefault="006D72BA" w:rsidP="00727E5E">
      <w:pPr>
        <w:pStyle w:val="ListParagraph"/>
        <w:numPr>
          <w:ilvl w:val="0"/>
          <w:numId w:val="18"/>
        </w:numPr>
      </w:pPr>
      <w:r>
        <w:t>Prerequisites to Understanding the Assessment</w:t>
      </w:r>
    </w:p>
    <w:p w14:paraId="16B1BBC6" w14:textId="77777777" w:rsidR="006D72BA" w:rsidRDefault="006D72BA" w:rsidP="00727E5E">
      <w:pPr>
        <w:pStyle w:val="ListParagraph"/>
        <w:numPr>
          <w:ilvl w:val="0"/>
          <w:numId w:val="18"/>
        </w:numPr>
      </w:pPr>
      <w:r>
        <w:t>Prerequisites to Delivering the Assessment</w:t>
      </w:r>
    </w:p>
    <w:p w14:paraId="6771BAB9" w14:textId="77777777" w:rsidR="005A4503" w:rsidRDefault="005A4503" w:rsidP="00727E5E">
      <w:pPr>
        <w:pStyle w:val="ListParagraph"/>
        <w:numPr>
          <w:ilvl w:val="0"/>
          <w:numId w:val="18"/>
        </w:numPr>
      </w:pPr>
      <w:r>
        <w:t>Preparation for Training</w:t>
      </w:r>
    </w:p>
    <w:p w14:paraId="11154079" w14:textId="77777777" w:rsidR="005A4503" w:rsidRDefault="005A4503" w:rsidP="00727E5E">
      <w:pPr>
        <w:pStyle w:val="ListParagraph"/>
        <w:numPr>
          <w:ilvl w:val="0"/>
          <w:numId w:val="18"/>
        </w:numPr>
      </w:pPr>
      <w:r>
        <w:t>Format</w:t>
      </w:r>
    </w:p>
    <w:p w14:paraId="77571FB2" w14:textId="77777777" w:rsidR="005A4503" w:rsidRDefault="005A4503" w:rsidP="00727E5E">
      <w:pPr>
        <w:pStyle w:val="ListParagraph"/>
        <w:numPr>
          <w:ilvl w:val="0"/>
          <w:numId w:val="18"/>
        </w:numPr>
      </w:pPr>
      <w:r>
        <w:t>Reminders (Modes Theory and Operational Maturity Levels)</w:t>
      </w:r>
    </w:p>
    <w:p w14:paraId="4F62E093" w14:textId="77777777" w:rsidR="00BF25E2" w:rsidRDefault="00BF25E2" w:rsidP="00BF25E2">
      <w:pPr>
        <w:pStyle w:val="ListParagraph"/>
      </w:pPr>
    </w:p>
    <w:p w14:paraId="192C6D8F" w14:textId="059C48D5" w:rsidR="00BF25E2" w:rsidRPr="00BC38D6" w:rsidRDefault="00D73553" w:rsidP="00727E5E">
      <w:pPr>
        <w:pStyle w:val="ListParagraph"/>
        <w:numPr>
          <w:ilvl w:val="0"/>
          <w:numId w:val="6"/>
        </w:numPr>
        <w:ind w:left="360"/>
        <w:rPr>
          <w:b/>
          <w:bCs/>
        </w:rPr>
      </w:pPr>
      <w:hyperlink w:anchor="Questions" w:history="1">
        <w:r w:rsidR="005A4503" w:rsidRPr="001A0378">
          <w:rPr>
            <w:rStyle w:val="Hyperlink"/>
            <w:b/>
            <w:bCs/>
          </w:rPr>
          <w:t>Assessment Questions</w:t>
        </w:r>
      </w:hyperlink>
      <w:r w:rsidR="005A4503" w:rsidRPr="00BC38D6">
        <w:rPr>
          <w:b/>
          <w:bCs/>
        </w:rPr>
        <w:t xml:space="preserve"> </w:t>
      </w:r>
      <w:r w:rsidR="005A4503" w:rsidRPr="00C700F9">
        <w:t>(What)</w:t>
      </w:r>
      <w:r w:rsidR="00C66DD9" w:rsidRPr="00BC38D6">
        <w:rPr>
          <w:b/>
          <w:bCs/>
        </w:rPr>
        <w:br/>
      </w:r>
    </w:p>
    <w:p w14:paraId="11DCC8D5" w14:textId="7FF692D3" w:rsidR="005A4503" w:rsidRPr="00BC38D6" w:rsidRDefault="00D73553" w:rsidP="00727E5E">
      <w:pPr>
        <w:pStyle w:val="ListParagraph"/>
        <w:numPr>
          <w:ilvl w:val="0"/>
          <w:numId w:val="6"/>
        </w:numPr>
        <w:ind w:left="360"/>
        <w:rPr>
          <w:b/>
          <w:bCs/>
        </w:rPr>
      </w:pPr>
      <w:hyperlink w:anchor="Recommendations" w:history="1">
        <w:r w:rsidR="005A4503" w:rsidRPr="001A0378">
          <w:rPr>
            <w:rStyle w:val="Hyperlink"/>
            <w:b/>
            <w:bCs/>
          </w:rPr>
          <w:t>Assessment Recommendations</w:t>
        </w:r>
      </w:hyperlink>
    </w:p>
    <w:p w14:paraId="5E114727" w14:textId="77777777" w:rsidR="005A4503" w:rsidRDefault="005A4503" w:rsidP="00727E5E">
      <w:pPr>
        <w:pStyle w:val="ListParagraph"/>
        <w:numPr>
          <w:ilvl w:val="0"/>
          <w:numId w:val="7"/>
        </w:numPr>
        <w:ind w:left="720"/>
      </w:pPr>
      <w:r>
        <w:t>Audience (Who)</w:t>
      </w:r>
    </w:p>
    <w:p w14:paraId="57E390B6" w14:textId="77777777" w:rsidR="005A4503" w:rsidRDefault="005A4503" w:rsidP="00727E5E">
      <w:pPr>
        <w:pStyle w:val="ListParagraph"/>
        <w:numPr>
          <w:ilvl w:val="0"/>
          <w:numId w:val="7"/>
        </w:numPr>
        <w:ind w:left="720"/>
      </w:pPr>
      <w:r>
        <w:t>Timing (When)</w:t>
      </w:r>
    </w:p>
    <w:p w14:paraId="50338563" w14:textId="77777777" w:rsidR="005A4503" w:rsidRDefault="005A4503" w:rsidP="00727E5E">
      <w:pPr>
        <w:pStyle w:val="ListParagraph"/>
        <w:numPr>
          <w:ilvl w:val="0"/>
          <w:numId w:val="7"/>
        </w:numPr>
        <w:ind w:left="720"/>
      </w:pPr>
      <w:r>
        <w:t>Location (Where)</w:t>
      </w:r>
    </w:p>
    <w:p w14:paraId="6390F6B0" w14:textId="77777777" w:rsidR="005A4503" w:rsidRDefault="005A4503" w:rsidP="00727E5E">
      <w:pPr>
        <w:pStyle w:val="ListParagraph"/>
        <w:numPr>
          <w:ilvl w:val="0"/>
          <w:numId w:val="7"/>
        </w:numPr>
        <w:ind w:left="720"/>
      </w:pPr>
      <w:r>
        <w:t>Methodology (How)</w:t>
      </w:r>
    </w:p>
    <w:p w14:paraId="6C9B240F" w14:textId="77777777" w:rsidR="00BF25E2" w:rsidRDefault="00BF25E2" w:rsidP="00BF25E2">
      <w:pPr>
        <w:pStyle w:val="ListParagraph"/>
      </w:pPr>
    </w:p>
    <w:p w14:paraId="04419239" w14:textId="75A9048A" w:rsidR="009A141D" w:rsidRPr="00BC38D6" w:rsidRDefault="00D73553" w:rsidP="00727E5E">
      <w:pPr>
        <w:pStyle w:val="ListParagraph"/>
        <w:numPr>
          <w:ilvl w:val="0"/>
          <w:numId w:val="6"/>
        </w:numPr>
        <w:ind w:left="360"/>
        <w:rPr>
          <w:b/>
          <w:bCs/>
        </w:rPr>
      </w:pPr>
      <w:hyperlink w:anchor="Opportunities" w:history="1">
        <w:r w:rsidR="005A4503" w:rsidRPr="001A0378">
          <w:rPr>
            <w:rStyle w:val="Hyperlink"/>
            <w:b/>
            <w:bCs/>
          </w:rPr>
          <w:t>Additional Opportunities</w:t>
        </w:r>
      </w:hyperlink>
    </w:p>
    <w:p w14:paraId="5ACF690E" w14:textId="77777777" w:rsidR="00BF25E2" w:rsidRDefault="00BF25E2" w:rsidP="00BF25E2">
      <w:pPr>
        <w:pStyle w:val="ListParagraph"/>
        <w:ind w:left="360"/>
      </w:pPr>
    </w:p>
    <w:p w14:paraId="4B54A1F7" w14:textId="766A68F8" w:rsidR="005A4503" w:rsidRPr="00BC38D6" w:rsidRDefault="00D73553" w:rsidP="00727E5E">
      <w:pPr>
        <w:pStyle w:val="ListParagraph"/>
        <w:numPr>
          <w:ilvl w:val="0"/>
          <w:numId w:val="6"/>
        </w:numPr>
        <w:ind w:left="360"/>
        <w:rPr>
          <w:b/>
          <w:bCs/>
        </w:rPr>
      </w:pPr>
      <w:hyperlink w:anchor="Steps" w:history="1">
        <w:r w:rsidR="005A4503" w:rsidRPr="001A0378">
          <w:rPr>
            <w:rStyle w:val="Hyperlink"/>
            <w:b/>
            <w:bCs/>
          </w:rPr>
          <w:t>Next Steps</w:t>
        </w:r>
      </w:hyperlink>
    </w:p>
    <w:p w14:paraId="7046DE76" w14:textId="77777777" w:rsidR="00BF25E2" w:rsidRDefault="00BF25E2" w:rsidP="00BF25E2">
      <w:pPr>
        <w:pStyle w:val="ListParagraph"/>
        <w:ind w:left="360"/>
      </w:pPr>
    </w:p>
    <w:p w14:paraId="08D66D61" w14:textId="1CD93B1B" w:rsidR="005A4503" w:rsidRPr="00BC38D6" w:rsidRDefault="00D73553" w:rsidP="00727E5E">
      <w:pPr>
        <w:pStyle w:val="ListParagraph"/>
        <w:numPr>
          <w:ilvl w:val="0"/>
          <w:numId w:val="6"/>
        </w:numPr>
        <w:ind w:left="360"/>
        <w:rPr>
          <w:b/>
          <w:bCs/>
        </w:rPr>
      </w:pPr>
      <w:hyperlink w:anchor="Reminders" w:history="1">
        <w:r w:rsidR="005A4503" w:rsidRPr="001A0378">
          <w:rPr>
            <w:rStyle w:val="Hyperlink"/>
            <w:b/>
            <w:bCs/>
          </w:rPr>
          <w:t>Reminders</w:t>
        </w:r>
      </w:hyperlink>
    </w:p>
    <w:p w14:paraId="1A21BA42" w14:textId="77777777" w:rsidR="00BF25E2" w:rsidRDefault="00BF25E2" w:rsidP="00BF25E2">
      <w:pPr>
        <w:pStyle w:val="ListParagraph"/>
        <w:ind w:left="360"/>
      </w:pPr>
    </w:p>
    <w:p w14:paraId="252EE441" w14:textId="2C71AE66" w:rsidR="005A4503" w:rsidRPr="00BC38D6" w:rsidRDefault="00D73553" w:rsidP="00727E5E">
      <w:pPr>
        <w:pStyle w:val="ListParagraph"/>
        <w:numPr>
          <w:ilvl w:val="0"/>
          <w:numId w:val="6"/>
        </w:numPr>
        <w:ind w:left="360"/>
        <w:rPr>
          <w:b/>
          <w:bCs/>
        </w:rPr>
      </w:pPr>
      <w:hyperlink w:anchor="Appendix" w:history="1">
        <w:r w:rsidR="005A4503" w:rsidRPr="001A0378">
          <w:rPr>
            <w:rStyle w:val="Hyperlink"/>
            <w:b/>
            <w:bCs/>
          </w:rPr>
          <w:t>Appendix</w:t>
        </w:r>
      </w:hyperlink>
    </w:p>
    <w:p w14:paraId="7CE83AF0" w14:textId="66B9F682" w:rsidR="001D5440" w:rsidRPr="00037714" w:rsidRDefault="00D73553" w:rsidP="00727E5E">
      <w:pPr>
        <w:pStyle w:val="ListParagraph"/>
        <w:numPr>
          <w:ilvl w:val="0"/>
          <w:numId w:val="24"/>
        </w:numPr>
        <w:rPr>
          <w:b/>
          <w:bCs/>
        </w:rPr>
      </w:pPr>
      <w:hyperlink w:anchor="AppendixA" w:history="1">
        <w:r w:rsidR="001D5440" w:rsidRPr="001A0378">
          <w:rPr>
            <w:rStyle w:val="Hyperlink"/>
            <w:b/>
            <w:bCs/>
          </w:rPr>
          <w:t>Appendix A: Modes Assessment Questions</w:t>
        </w:r>
      </w:hyperlink>
    </w:p>
    <w:p w14:paraId="3D4C6B92" w14:textId="77777777" w:rsidR="00851E33" w:rsidRDefault="00851E33" w:rsidP="00727E5E">
      <w:pPr>
        <w:pStyle w:val="ListParagraph"/>
        <w:numPr>
          <w:ilvl w:val="0"/>
          <w:numId w:val="27"/>
        </w:numPr>
      </w:pPr>
      <w:r>
        <w:t>Demographics</w:t>
      </w:r>
    </w:p>
    <w:p w14:paraId="37C79D1A" w14:textId="77777777" w:rsidR="00851E33" w:rsidRDefault="00851E33" w:rsidP="00727E5E">
      <w:pPr>
        <w:pStyle w:val="ListParagraph"/>
        <w:numPr>
          <w:ilvl w:val="0"/>
          <w:numId w:val="27"/>
        </w:numPr>
      </w:pPr>
      <w:r>
        <w:t>Destination</w:t>
      </w:r>
    </w:p>
    <w:p w14:paraId="7FE2B8D8" w14:textId="77777777" w:rsidR="00851E33" w:rsidRDefault="00851E33" w:rsidP="00727E5E">
      <w:pPr>
        <w:pStyle w:val="ListParagraph"/>
        <w:numPr>
          <w:ilvl w:val="0"/>
          <w:numId w:val="27"/>
        </w:numPr>
      </w:pPr>
      <w:r>
        <w:t>Mode Selection</w:t>
      </w:r>
    </w:p>
    <w:p w14:paraId="37DA44D5" w14:textId="77777777" w:rsidR="00851E33" w:rsidRDefault="00851E33" w:rsidP="00727E5E">
      <w:pPr>
        <w:pStyle w:val="ListParagraph"/>
        <w:numPr>
          <w:ilvl w:val="0"/>
          <w:numId w:val="27"/>
        </w:numPr>
      </w:pPr>
      <w:r>
        <w:t>8 Modes Characteristics</w:t>
      </w:r>
    </w:p>
    <w:p w14:paraId="6E8A1EA9" w14:textId="5F9D0E87" w:rsidR="001D5440" w:rsidRPr="00037714" w:rsidRDefault="00D73553" w:rsidP="00727E5E">
      <w:pPr>
        <w:pStyle w:val="ListParagraph"/>
        <w:numPr>
          <w:ilvl w:val="0"/>
          <w:numId w:val="24"/>
        </w:numPr>
        <w:rPr>
          <w:b/>
          <w:bCs/>
        </w:rPr>
      </w:pPr>
      <w:hyperlink w:anchor="AppendixB" w:history="1">
        <w:r w:rsidR="001D5440" w:rsidRPr="001A0378">
          <w:rPr>
            <w:rStyle w:val="Hyperlink"/>
            <w:b/>
            <w:bCs/>
          </w:rPr>
          <w:t>Appendix B: Operational Maturity Level Questions</w:t>
        </w:r>
      </w:hyperlink>
    </w:p>
    <w:p w14:paraId="53880C53" w14:textId="77777777" w:rsidR="00851E33" w:rsidRDefault="00851E33" w:rsidP="00727E5E">
      <w:pPr>
        <w:pStyle w:val="ListParagraph"/>
        <w:numPr>
          <w:ilvl w:val="0"/>
          <w:numId w:val="26"/>
        </w:numPr>
      </w:pPr>
      <w:r>
        <w:t>9 OML Traits</w:t>
      </w:r>
    </w:p>
    <w:p w14:paraId="0C50B041" w14:textId="7827EDC6" w:rsidR="00883E5F" w:rsidRPr="00037714" w:rsidRDefault="00D73553" w:rsidP="00727E5E">
      <w:pPr>
        <w:pStyle w:val="ListParagraph"/>
        <w:numPr>
          <w:ilvl w:val="0"/>
          <w:numId w:val="24"/>
        </w:numPr>
        <w:rPr>
          <w:b/>
          <w:bCs/>
        </w:rPr>
      </w:pPr>
      <w:hyperlink w:anchor="AppendixC" w:history="1">
        <w:r w:rsidR="001D5440" w:rsidRPr="001A0378">
          <w:rPr>
            <w:rStyle w:val="Hyperlink"/>
            <w:b/>
            <w:bCs/>
          </w:rPr>
          <w:t>Appendix C: Additional Questions</w:t>
        </w:r>
      </w:hyperlink>
    </w:p>
    <w:p w14:paraId="0655F182" w14:textId="77777777" w:rsidR="00851E33" w:rsidRDefault="00851E33" w:rsidP="00727E5E">
      <w:pPr>
        <w:pStyle w:val="ListParagraph"/>
        <w:numPr>
          <w:ilvl w:val="0"/>
          <w:numId w:val="28"/>
        </w:numPr>
      </w:pPr>
      <w:r>
        <w:t>Client’s alignment with their leadership team.</w:t>
      </w:r>
    </w:p>
    <w:p w14:paraId="2A1EB170" w14:textId="77777777" w:rsidR="00851E33" w:rsidRDefault="00851E33" w:rsidP="00727E5E">
      <w:pPr>
        <w:pStyle w:val="ListParagraph"/>
        <w:numPr>
          <w:ilvl w:val="0"/>
          <w:numId w:val="28"/>
        </w:numPr>
      </w:pPr>
      <w:r w:rsidRPr="003C758B">
        <w:t>Client’s request to discuss other topics which might impact their business.</w:t>
      </w:r>
    </w:p>
    <w:p w14:paraId="68A14102" w14:textId="35574BA3" w:rsidR="0098404F" w:rsidRPr="00037714" w:rsidRDefault="00D73553" w:rsidP="0098404F">
      <w:pPr>
        <w:pStyle w:val="ListParagraph"/>
        <w:numPr>
          <w:ilvl w:val="0"/>
          <w:numId w:val="24"/>
        </w:numPr>
        <w:rPr>
          <w:b/>
          <w:bCs/>
        </w:rPr>
      </w:pPr>
      <w:hyperlink w:anchor="AppendixD" w:history="1">
        <w:r w:rsidR="0098404F" w:rsidRPr="001A0378">
          <w:rPr>
            <w:rStyle w:val="Hyperlink"/>
            <w:b/>
            <w:bCs/>
          </w:rPr>
          <w:t>Appendix D: Digital Intelligence &amp; Growth Implementation Plan (Digi-Plan)</w:t>
        </w:r>
      </w:hyperlink>
    </w:p>
    <w:p w14:paraId="56A605BD" w14:textId="77777777" w:rsidR="00883E5F" w:rsidRDefault="00883E5F" w:rsidP="00883E5F">
      <w:pPr>
        <w:pStyle w:val="ListParagraph"/>
        <w:ind w:left="360"/>
      </w:pPr>
    </w:p>
    <w:p w14:paraId="639F575F" w14:textId="77777777" w:rsidR="00C334DB" w:rsidRDefault="00C334DB">
      <w:pPr>
        <w:rPr>
          <w:b/>
          <w:bCs/>
        </w:rPr>
      </w:pPr>
      <w:r>
        <w:rPr>
          <w:b/>
          <w:bCs/>
        </w:rPr>
        <w:br w:type="page"/>
      </w:r>
    </w:p>
    <w:p w14:paraId="6B9B42B3" w14:textId="0D8287C5" w:rsidR="005A4503" w:rsidRPr="009676EC" w:rsidRDefault="005A4503" w:rsidP="00727E5E">
      <w:pPr>
        <w:pStyle w:val="ListParagraph"/>
        <w:numPr>
          <w:ilvl w:val="0"/>
          <w:numId w:val="1"/>
        </w:numPr>
        <w:rPr>
          <w:sz w:val="28"/>
          <w:szCs w:val="28"/>
        </w:rPr>
      </w:pPr>
      <w:r w:rsidRPr="009676EC">
        <w:rPr>
          <w:b/>
          <w:bCs/>
          <w:sz w:val="28"/>
          <w:szCs w:val="28"/>
        </w:rPr>
        <w:lastRenderedPageBreak/>
        <w:t>Assessment</w:t>
      </w:r>
      <w:r w:rsidRPr="009676EC">
        <w:rPr>
          <w:sz w:val="28"/>
          <w:szCs w:val="28"/>
        </w:rPr>
        <w:t xml:space="preserve"> </w:t>
      </w:r>
      <w:bookmarkStart w:id="2" w:name="Overview"/>
      <w:r w:rsidRPr="009676EC">
        <w:rPr>
          <w:b/>
          <w:bCs/>
          <w:sz w:val="28"/>
          <w:szCs w:val="28"/>
        </w:rPr>
        <w:t>Overview</w:t>
      </w:r>
      <w:bookmarkEnd w:id="2"/>
    </w:p>
    <w:p w14:paraId="3FC378D3" w14:textId="77777777" w:rsidR="00A8092C" w:rsidRDefault="00A8092C" w:rsidP="00A8092C">
      <w:pPr>
        <w:pStyle w:val="ListParagraph"/>
        <w:ind w:left="360"/>
      </w:pPr>
    </w:p>
    <w:p w14:paraId="79CDB1AC" w14:textId="4BAA3D03" w:rsidR="00E11385" w:rsidRPr="007521F4" w:rsidRDefault="00E11385" w:rsidP="00727E5E">
      <w:pPr>
        <w:pStyle w:val="ListParagraph"/>
        <w:numPr>
          <w:ilvl w:val="0"/>
          <w:numId w:val="8"/>
        </w:numPr>
        <w:rPr>
          <w:b/>
          <w:bCs/>
        </w:rPr>
      </w:pPr>
      <w:r w:rsidRPr="007521F4">
        <w:rPr>
          <w:b/>
          <w:bCs/>
        </w:rPr>
        <w:t>Goals</w:t>
      </w:r>
    </w:p>
    <w:p w14:paraId="1CCE897A" w14:textId="78D58E04" w:rsidR="001A3059" w:rsidRPr="00D252BA" w:rsidRDefault="00A62B89" w:rsidP="00A62B89">
      <w:pPr>
        <w:ind w:left="360"/>
      </w:pPr>
      <w:r>
        <w:t>The Modes Theory</w:t>
      </w:r>
      <w:r w:rsidR="009B2C18">
        <w:t>™</w:t>
      </w:r>
      <w:r>
        <w:t xml:space="preserve"> Client Assessment</w:t>
      </w:r>
      <w:r w:rsidR="009B2C18">
        <w:t xml:space="preserve"> (“the assessment”)</w:t>
      </w:r>
      <w:r w:rsidR="00D13BB0">
        <w:t xml:space="preserve"> is designed to improve alignment between </w:t>
      </w:r>
      <w:r w:rsidR="00074BBF">
        <w:t xml:space="preserve">prospective </w:t>
      </w:r>
      <w:r w:rsidR="0021334D">
        <w:t>and/</w:t>
      </w:r>
      <w:r w:rsidR="00074BBF">
        <w:t>or current client</w:t>
      </w:r>
      <w:r w:rsidR="0021334D">
        <w:t>s</w:t>
      </w:r>
      <w:r w:rsidR="00BE7AB9">
        <w:t xml:space="preserve"> (or “SMBs”)</w:t>
      </w:r>
      <w:r w:rsidR="00074BBF">
        <w:t xml:space="preserve"> and Technology S</w:t>
      </w:r>
      <w:r w:rsidR="002E74C7">
        <w:t>ervice Provider (TSP</w:t>
      </w:r>
      <w:r w:rsidR="0021334D">
        <w:t>s</w:t>
      </w:r>
      <w:r w:rsidR="00791143">
        <w:t xml:space="preserve"> or “partners”</w:t>
      </w:r>
      <w:r w:rsidR="002E74C7">
        <w:t xml:space="preserve">). Additionally, the </w:t>
      </w:r>
      <w:r w:rsidR="00376FB0">
        <w:t>assessment may clarify f</w:t>
      </w:r>
      <w:r w:rsidR="00B6450C">
        <w:t>uture growth mindsets, deepen relationships</w:t>
      </w:r>
      <w:r w:rsidR="00FB5430">
        <w:t xml:space="preserve">, and differentiate the TSP in the marketplace. </w:t>
      </w:r>
      <w:r w:rsidR="00C0631D">
        <w:t xml:space="preserve">Ultimately the assessment delivers </w:t>
      </w:r>
      <w:r w:rsidR="006B60EC">
        <w:t xml:space="preserve">these </w:t>
      </w:r>
      <w:r w:rsidR="00C0631D">
        <w:t xml:space="preserve">win-win-win </w:t>
      </w:r>
      <w:r w:rsidR="00AF55DF">
        <w:t>end</w:t>
      </w:r>
      <w:r w:rsidR="001F381B">
        <w:t>-</w:t>
      </w:r>
      <w:r w:rsidR="00AF55DF">
        <w:t>in</w:t>
      </w:r>
      <w:r w:rsidR="001F381B">
        <w:t>-</w:t>
      </w:r>
      <w:r w:rsidR="00AF55DF">
        <w:t xml:space="preserve">mind </w:t>
      </w:r>
      <w:r w:rsidR="00C0631D">
        <w:t>objecti</w:t>
      </w:r>
      <w:r w:rsidR="00AF55DF">
        <w:t>ves:</w:t>
      </w:r>
    </w:p>
    <w:p w14:paraId="3A7CD04F" w14:textId="77777777" w:rsidR="00D252BA" w:rsidRPr="00D252BA" w:rsidRDefault="00D252BA" w:rsidP="00727E5E">
      <w:pPr>
        <w:numPr>
          <w:ilvl w:val="0"/>
          <w:numId w:val="4"/>
        </w:numPr>
      </w:pPr>
      <w:r w:rsidRPr="00D252BA">
        <w:rPr>
          <w:b/>
          <w:bCs/>
        </w:rPr>
        <w:t>SMBs</w:t>
      </w:r>
      <w:r w:rsidRPr="00D252BA">
        <w:t xml:space="preserve"> transform as part of a thriving IT ecosystem.</w:t>
      </w:r>
    </w:p>
    <w:p w14:paraId="61502902" w14:textId="77777777" w:rsidR="00D252BA" w:rsidRPr="00D252BA" w:rsidRDefault="00D252BA" w:rsidP="00727E5E">
      <w:pPr>
        <w:numPr>
          <w:ilvl w:val="0"/>
          <w:numId w:val="4"/>
        </w:numPr>
      </w:pPr>
      <w:r w:rsidRPr="00D252BA">
        <w:rPr>
          <w:b/>
          <w:bCs/>
        </w:rPr>
        <w:t xml:space="preserve">IT solution providers </w:t>
      </w:r>
      <w:r w:rsidRPr="00D252BA">
        <w:t>achieve their most ambitious vision of success.</w:t>
      </w:r>
    </w:p>
    <w:p w14:paraId="5B422869" w14:textId="77777777" w:rsidR="00D252BA" w:rsidRPr="00D252BA" w:rsidRDefault="00D252BA" w:rsidP="00727E5E">
      <w:pPr>
        <w:numPr>
          <w:ilvl w:val="0"/>
          <w:numId w:val="4"/>
        </w:numPr>
      </w:pPr>
      <w:r w:rsidRPr="00D252BA">
        <w:rPr>
          <w:b/>
          <w:bCs/>
        </w:rPr>
        <w:t>ConnectWise</w:t>
      </w:r>
      <w:r w:rsidRPr="00D252BA">
        <w:t xml:space="preserve"> drives partner and SMB success through alignment.</w:t>
      </w:r>
    </w:p>
    <w:p w14:paraId="6110DFAC" w14:textId="77777777" w:rsidR="00A8092C" w:rsidRDefault="00A8092C" w:rsidP="00A8092C">
      <w:pPr>
        <w:pStyle w:val="ListParagraph"/>
        <w:ind w:left="360"/>
      </w:pPr>
    </w:p>
    <w:p w14:paraId="1FE9D341" w14:textId="32D5BE73" w:rsidR="00D971AB" w:rsidRPr="007521F4" w:rsidRDefault="00E11385" w:rsidP="00727E5E">
      <w:pPr>
        <w:pStyle w:val="ListParagraph"/>
        <w:numPr>
          <w:ilvl w:val="0"/>
          <w:numId w:val="8"/>
        </w:numPr>
        <w:rPr>
          <w:b/>
          <w:bCs/>
        </w:rPr>
      </w:pPr>
      <w:r w:rsidRPr="007521F4">
        <w:rPr>
          <w:b/>
          <w:bCs/>
        </w:rPr>
        <w:t>Prerequisite</w:t>
      </w:r>
      <w:r w:rsidR="000C3D3A" w:rsidRPr="007521F4">
        <w:rPr>
          <w:b/>
          <w:bCs/>
        </w:rPr>
        <w:t xml:space="preserve">s to </w:t>
      </w:r>
      <w:r w:rsidR="00611965" w:rsidRPr="007521F4">
        <w:rPr>
          <w:b/>
          <w:bCs/>
        </w:rPr>
        <w:t xml:space="preserve">Understanding the </w:t>
      </w:r>
      <w:r w:rsidR="000C3D3A" w:rsidRPr="007521F4">
        <w:rPr>
          <w:b/>
          <w:bCs/>
        </w:rPr>
        <w:t>Assessment</w:t>
      </w:r>
      <w:r w:rsidR="00611965" w:rsidRPr="007521F4">
        <w:rPr>
          <w:b/>
          <w:bCs/>
        </w:rPr>
        <w:t xml:space="preserve"> </w:t>
      </w:r>
      <w:r w:rsidR="00D971AB" w:rsidRPr="007521F4">
        <w:rPr>
          <w:b/>
          <w:bCs/>
        </w:rPr>
        <w:br/>
      </w:r>
    </w:p>
    <w:p w14:paraId="36F4A4BE" w14:textId="171A3F5D" w:rsidR="001B4003" w:rsidRDefault="00684987" w:rsidP="001B4003">
      <w:pPr>
        <w:pStyle w:val="ListParagraph"/>
        <w:ind w:left="360"/>
      </w:pPr>
      <w:r>
        <w:t>TSPs should complete these activities prior to engaging with</w:t>
      </w:r>
      <w:r w:rsidR="000828C3">
        <w:t xml:space="preserve"> a prospect or client:</w:t>
      </w:r>
    </w:p>
    <w:p w14:paraId="3A7089BB" w14:textId="77777777" w:rsidR="001B4003" w:rsidRDefault="001B4003" w:rsidP="001B4003">
      <w:pPr>
        <w:pStyle w:val="ListParagraph"/>
        <w:ind w:left="360"/>
      </w:pPr>
    </w:p>
    <w:p w14:paraId="00C99BB9" w14:textId="64F16392" w:rsidR="00A13F12" w:rsidRPr="007E5A24" w:rsidRDefault="007E5A24" w:rsidP="00727E5E">
      <w:pPr>
        <w:pStyle w:val="ListParagraph"/>
        <w:numPr>
          <w:ilvl w:val="0"/>
          <w:numId w:val="9"/>
        </w:numPr>
      </w:pPr>
      <w:r w:rsidRPr="007E5A24">
        <w:t>C</w:t>
      </w:r>
      <w:r w:rsidR="00A13F12" w:rsidRPr="007E5A24">
        <w:t xml:space="preserve">omplete the </w:t>
      </w:r>
      <w:r w:rsidR="00A13F12" w:rsidRPr="007E5A24">
        <w:rPr>
          <w:b/>
          <w:bCs/>
        </w:rPr>
        <w:t>Modes Owner</w:t>
      </w:r>
      <w:r w:rsidR="00A13F12" w:rsidRPr="007E5A24">
        <w:t xml:space="preserve"> </w:t>
      </w:r>
      <w:r w:rsidR="00A13F12" w:rsidRPr="007E5A24">
        <w:rPr>
          <w:b/>
          <w:bCs/>
        </w:rPr>
        <w:t>Assessment</w:t>
      </w:r>
      <w:r w:rsidR="00A13F12" w:rsidRPr="007E5A24">
        <w:t>.</w:t>
      </w:r>
      <w:r w:rsidR="00700C71">
        <w:t xml:space="preserve"> If the TSP operates with a leadership team</w:t>
      </w:r>
      <w:r w:rsidR="00DE318A">
        <w:t xml:space="preserve">, they should complete the </w:t>
      </w:r>
      <w:r w:rsidR="00DE318A" w:rsidRPr="00DE318A">
        <w:rPr>
          <w:b/>
          <w:bCs/>
        </w:rPr>
        <w:t>Modes Leadership Team Assessment</w:t>
      </w:r>
      <w:r w:rsidR="00DE318A">
        <w:t>.</w:t>
      </w:r>
    </w:p>
    <w:p w14:paraId="5167C75F" w14:textId="296C4DAB" w:rsidR="00A13F12" w:rsidRPr="007F4FC3" w:rsidRDefault="007F4FC3" w:rsidP="00727E5E">
      <w:pPr>
        <w:numPr>
          <w:ilvl w:val="0"/>
          <w:numId w:val="9"/>
        </w:numPr>
      </w:pPr>
      <w:r w:rsidRPr="007F4FC3">
        <w:t>A</w:t>
      </w:r>
      <w:r w:rsidR="00A13F12" w:rsidRPr="007F4FC3">
        <w:t xml:space="preserve">chieve consensus and align on the Mode of </w:t>
      </w:r>
      <w:r>
        <w:t>the TSP’s</w:t>
      </w:r>
      <w:r w:rsidR="00A13F12" w:rsidRPr="007F4FC3">
        <w:t xml:space="preserve"> company based on direction from the owners.</w:t>
      </w:r>
    </w:p>
    <w:p w14:paraId="2A007145" w14:textId="088BB70E" w:rsidR="007249D5" w:rsidRPr="007E21D4" w:rsidRDefault="004B0D15" w:rsidP="00727E5E">
      <w:pPr>
        <w:numPr>
          <w:ilvl w:val="0"/>
          <w:numId w:val="9"/>
        </w:numPr>
      </w:pPr>
      <w:r w:rsidRPr="004B0D15">
        <w:t>U</w:t>
      </w:r>
      <w:r w:rsidR="00A13F12" w:rsidRPr="004B0D15">
        <w:t xml:space="preserve">nderstand </w:t>
      </w:r>
      <w:r>
        <w:t xml:space="preserve">fundamentals of </w:t>
      </w:r>
      <w:r w:rsidR="00A13F12" w:rsidRPr="004B0D15">
        <w:t xml:space="preserve">Modes Theory </w:t>
      </w:r>
      <w:r>
        <w:t>and Operational Maturity Levels</w:t>
      </w:r>
      <w:r w:rsidR="00DB2F6D">
        <w:t xml:space="preserve">™ </w:t>
      </w:r>
      <w:r w:rsidR="00A13F12" w:rsidRPr="004B0D15">
        <w:t xml:space="preserve">based on reading </w:t>
      </w:r>
      <w:r w:rsidR="00DB2F6D">
        <w:t>the</w:t>
      </w:r>
      <w:r w:rsidR="00A13F12" w:rsidRPr="004B0D15">
        <w:t xml:space="preserve"> assessment report. </w:t>
      </w:r>
      <w:r w:rsidR="00411455">
        <w:t>Pursue additional learning as outlined in the Appendix.</w:t>
      </w:r>
      <w:r w:rsidR="0037495C" w:rsidRPr="007E21D4">
        <w:br/>
      </w:r>
    </w:p>
    <w:p w14:paraId="13BA7413" w14:textId="3E184488" w:rsidR="00A13F12" w:rsidRPr="007521F4" w:rsidRDefault="000C3D3A" w:rsidP="00727E5E">
      <w:pPr>
        <w:pStyle w:val="ListParagraph"/>
        <w:numPr>
          <w:ilvl w:val="0"/>
          <w:numId w:val="8"/>
        </w:numPr>
        <w:rPr>
          <w:b/>
          <w:bCs/>
        </w:rPr>
      </w:pPr>
      <w:r w:rsidRPr="007521F4">
        <w:rPr>
          <w:b/>
          <w:bCs/>
        </w:rPr>
        <w:t xml:space="preserve">Prerequisites to </w:t>
      </w:r>
      <w:r w:rsidR="007D7E44" w:rsidRPr="007521F4">
        <w:rPr>
          <w:b/>
          <w:bCs/>
        </w:rPr>
        <w:t>Delivering the Assessment</w:t>
      </w:r>
    </w:p>
    <w:p w14:paraId="22093971" w14:textId="6AA00875" w:rsidR="00E867FC" w:rsidRDefault="007249D5" w:rsidP="00727E5E">
      <w:pPr>
        <w:numPr>
          <w:ilvl w:val="0"/>
          <w:numId w:val="16"/>
        </w:numPr>
      </w:pPr>
      <w:r>
        <w:t xml:space="preserve">Complete the </w:t>
      </w:r>
      <w:hyperlink r:id="rId11" w:history="1">
        <w:r w:rsidRPr="00BD4369">
          <w:rPr>
            <w:rStyle w:val="Hyperlink"/>
          </w:rPr>
          <w:t>Modes Client Assessment</w:t>
        </w:r>
      </w:hyperlink>
      <w:r w:rsidR="00335AC1">
        <w:t>.</w:t>
      </w:r>
    </w:p>
    <w:p w14:paraId="6650FB03" w14:textId="310903AD" w:rsidR="007249D5" w:rsidRDefault="007249D5" w:rsidP="00727E5E">
      <w:pPr>
        <w:numPr>
          <w:ilvl w:val="0"/>
          <w:numId w:val="16"/>
        </w:numPr>
      </w:pPr>
      <w:r>
        <w:t xml:space="preserve">Watch the </w:t>
      </w:r>
      <w:hyperlink r:id="rId12" w:history="1">
        <w:r w:rsidRPr="0095040F">
          <w:rPr>
            <w:rStyle w:val="Hyperlink"/>
          </w:rPr>
          <w:t>Modes Client Assessment Overview Video</w:t>
        </w:r>
      </w:hyperlink>
      <w:r w:rsidR="00335AC1">
        <w:rPr>
          <w:rStyle w:val="Hyperlink"/>
          <w:color w:val="auto"/>
          <w:u w:val="none"/>
        </w:rPr>
        <w:t>.</w:t>
      </w:r>
    </w:p>
    <w:p w14:paraId="5C9529A9" w14:textId="61BBE262" w:rsidR="00AB061F" w:rsidRDefault="00632981" w:rsidP="00727E5E">
      <w:pPr>
        <w:numPr>
          <w:ilvl w:val="0"/>
          <w:numId w:val="16"/>
        </w:numPr>
      </w:pPr>
      <w:r>
        <w:t>Role</w:t>
      </w:r>
      <w:r w:rsidR="00AB061F" w:rsidRPr="007E21D4">
        <w:t xml:space="preserve"> play </w:t>
      </w:r>
      <w:r w:rsidR="00257E77">
        <w:t xml:space="preserve">completing the assessment and engaging in </w:t>
      </w:r>
      <w:r w:rsidR="00AB061F" w:rsidRPr="007E21D4">
        <w:t>client conversations internally before engaging with a client.</w:t>
      </w:r>
    </w:p>
    <w:p w14:paraId="442925C2" w14:textId="7FB7250F" w:rsidR="00AB061F" w:rsidRPr="00FE51DD" w:rsidRDefault="00AB061F" w:rsidP="00727E5E">
      <w:pPr>
        <w:numPr>
          <w:ilvl w:val="0"/>
          <w:numId w:val="16"/>
        </w:numPr>
      </w:pPr>
      <w:r w:rsidRPr="00FE51DD">
        <w:t xml:space="preserve">Agree that the </w:t>
      </w:r>
      <w:r w:rsidR="003034F9">
        <w:t>assessment</w:t>
      </w:r>
      <w:r w:rsidRPr="00FE51DD">
        <w:t xml:space="preserve"> is suitable for use with </w:t>
      </w:r>
      <w:r>
        <w:t xml:space="preserve">a targeted subset of </w:t>
      </w:r>
      <w:r w:rsidR="003034F9">
        <w:t xml:space="preserve">initial </w:t>
      </w:r>
      <w:r>
        <w:t>clients.</w:t>
      </w:r>
      <w:r w:rsidR="00DC3DA4">
        <w:t xml:space="preserve"> (Estimate: 3-5 clients)</w:t>
      </w:r>
      <w:r w:rsidR="00630D91">
        <w:t xml:space="preserve"> Choose one client</w:t>
      </w:r>
      <w:r w:rsidR="00543371">
        <w:t xml:space="preserve"> to have in mind during your role play.</w:t>
      </w:r>
    </w:p>
    <w:p w14:paraId="2C4C0FD9" w14:textId="799A645B" w:rsidR="007249D5" w:rsidRDefault="007249D5" w:rsidP="007249D5">
      <w:pPr>
        <w:pStyle w:val="ListParagraph"/>
        <w:ind w:left="1080"/>
      </w:pPr>
    </w:p>
    <w:p w14:paraId="167AC9B4" w14:textId="20D7E1F0" w:rsidR="00BF0292" w:rsidRPr="007521F4" w:rsidRDefault="00844915" w:rsidP="00727E5E">
      <w:pPr>
        <w:pStyle w:val="ListParagraph"/>
        <w:numPr>
          <w:ilvl w:val="0"/>
          <w:numId w:val="8"/>
        </w:numPr>
        <w:rPr>
          <w:b/>
          <w:bCs/>
        </w:rPr>
      </w:pPr>
      <w:r w:rsidRPr="007521F4">
        <w:rPr>
          <w:b/>
          <w:bCs/>
        </w:rPr>
        <w:t xml:space="preserve">Assessment </w:t>
      </w:r>
      <w:r w:rsidR="00BF0292" w:rsidRPr="007521F4">
        <w:rPr>
          <w:b/>
          <w:bCs/>
        </w:rPr>
        <w:t>Format</w:t>
      </w:r>
    </w:p>
    <w:p w14:paraId="5A4688EA" w14:textId="77777777" w:rsidR="00475EF4" w:rsidRDefault="00475EF4" w:rsidP="00475EF4">
      <w:pPr>
        <w:pStyle w:val="ListParagraph"/>
        <w:ind w:left="360"/>
      </w:pPr>
    </w:p>
    <w:p w14:paraId="05E04C13" w14:textId="3D29B50B" w:rsidR="00475EF4" w:rsidRDefault="007720C6" w:rsidP="00475EF4">
      <w:pPr>
        <w:pStyle w:val="ListParagraph"/>
        <w:ind w:left="360"/>
      </w:pPr>
      <w:r>
        <w:t>The Modes Client Assessment consists of two parts</w:t>
      </w:r>
      <w:r w:rsidR="00095CA0">
        <w:t xml:space="preserve">: 1) the online questionnaire (“the questions”), and 2) the </w:t>
      </w:r>
      <w:r w:rsidR="00204FF8">
        <w:t xml:space="preserve">PDF report (“the report”). </w:t>
      </w:r>
      <w:r w:rsidR="00A571D0">
        <w:t>For simplicity, we will refer to the combination of questions and report as the assessment.</w:t>
      </w:r>
    </w:p>
    <w:p w14:paraId="73CA81F9" w14:textId="77777777" w:rsidR="006B0260" w:rsidRDefault="006B0260" w:rsidP="00475EF4">
      <w:pPr>
        <w:pStyle w:val="ListParagraph"/>
        <w:ind w:left="360"/>
      </w:pPr>
    </w:p>
    <w:p w14:paraId="1B5EE29D" w14:textId="2239BCD9" w:rsidR="006B0260" w:rsidRDefault="006B0260" w:rsidP="00475EF4">
      <w:pPr>
        <w:pStyle w:val="ListParagraph"/>
        <w:ind w:left="360"/>
      </w:pPr>
      <w:r>
        <w:lastRenderedPageBreak/>
        <w:t>The Modes Client Assessment is very similar to the Modes Owner</w:t>
      </w:r>
      <w:r w:rsidR="00545DB9">
        <w:t xml:space="preserve"> and Modes Leadership Team Assessments</w:t>
      </w:r>
      <w:r w:rsidR="000869FF">
        <w:t xml:space="preserve">. </w:t>
      </w:r>
      <w:r w:rsidR="002178EA">
        <w:t>Primary d</w:t>
      </w:r>
      <w:r w:rsidR="000869FF">
        <w:t>ifferences include:</w:t>
      </w:r>
    </w:p>
    <w:p w14:paraId="7DE34906" w14:textId="37021603" w:rsidR="000869FF" w:rsidRDefault="000869FF" w:rsidP="00727E5E">
      <w:pPr>
        <w:pStyle w:val="ListParagraph"/>
        <w:numPr>
          <w:ilvl w:val="0"/>
          <w:numId w:val="17"/>
        </w:numPr>
      </w:pPr>
      <w:r>
        <w:t>Removal of the</w:t>
      </w:r>
      <w:r w:rsidR="007C2428">
        <w:t xml:space="preserve"> open-ended</w:t>
      </w:r>
      <w:r>
        <w:t xml:space="preserve"> “How will you get there” and “What is your timeline</w:t>
      </w:r>
      <w:r w:rsidR="007C2428">
        <w:t>”</w:t>
      </w:r>
      <w:r>
        <w:t xml:space="preserve"> questions</w:t>
      </w:r>
      <w:r w:rsidR="007C2428">
        <w:t>.</w:t>
      </w:r>
    </w:p>
    <w:p w14:paraId="0A208150" w14:textId="5A1207B9" w:rsidR="007C2428" w:rsidRDefault="000133F9" w:rsidP="00727E5E">
      <w:pPr>
        <w:pStyle w:val="ListParagraph"/>
        <w:numPr>
          <w:ilvl w:val="0"/>
          <w:numId w:val="17"/>
        </w:numPr>
      </w:pPr>
      <w:r>
        <w:t>Replacement of OML questions targeting TSPs with questions targeting SMB</w:t>
      </w:r>
      <w:r w:rsidR="00D9632C">
        <w:t xml:space="preserve"> clients</w:t>
      </w:r>
      <w:r>
        <w:t>.</w:t>
      </w:r>
    </w:p>
    <w:p w14:paraId="0F2A5C92" w14:textId="29B19EED" w:rsidR="000A3A46" w:rsidRDefault="000A3A46" w:rsidP="00727E5E">
      <w:pPr>
        <w:pStyle w:val="ListParagraph"/>
        <w:numPr>
          <w:ilvl w:val="0"/>
          <w:numId w:val="17"/>
        </w:numPr>
      </w:pPr>
      <w:r>
        <w:t xml:space="preserve">Addition of an open-ended question asking </w:t>
      </w:r>
      <w:r w:rsidR="00DB3635">
        <w:t>the client to name topics to discuss</w:t>
      </w:r>
      <w:r w:rsidR="00E01708">
        <w:t xml:space="preserve"> with the TSP</w:t>
      </w:r>
      <w:r w:rsidR="00DB3635">
        <w:t>.</w:t>
      </w:r>
    </w:p>
    <w:p w14:paraId="456C1160" w14:textId="592861AC" w:rsidR="00DB3635" w:rsidRDefault="00DB3635" w:rsidP="00727E5E">
      <w:pPr>
        <w:pStyle w:val="ListParagraph"/>
        <w:numPr>
          <w:ilvl w:val="0"/>
          <w:numId w:val="17"/>
        </w:numPr>
      </w:pPr>
      <w:r>
        <w:t>Removal of</w:t>
      </w:r>
      <w:r w:rsidR="00C66393">
        <w:t xml:space="preserve"> opt-in questions</w:t>
      </w:r>
      <w:r w:rsidR="007B7234">
        <w:t xml:space="preserve"> related to ConnectWise</w:t>
      </w:r>
      <w:r w:rsidR="00C66393">
        <w:t>.</w:t>
      </w:r>
    </w:p>
    <w:p w14:paraId="48C99146" w14:textId="59603D86" w:rsidR="00C66393" w:rsidRDefault="00C66393" w:rsidP="00727E5E">
      <w:pPr>
        <w:pStyle w:val="ListParagraph"/>
        <w:numPr>
          <w:ilvl w:val="0"/>
          <w:numId w:val="17"/>
        </w:numPr>
      </w:pPr>
      <w:r>
        <w:t>Reduction in the length of the PDF report to simplify communication between TSP and</w:t>
      </w:r>
      <w:r w:rsidR="002178EA">
        <w:t xml:space="preserve"> SMB.</w:t>
      </w:r>
    </w:p>
    <w:p w14:paraId="11D690EF" w14:textId="77777777" w:rsidR="001A3059" w:rsidRDefault="001A3059" w:rsidP="001A3059">
      <w:pPr>
        <w:pStyle w:val="ListParagraph"/>
        <w:ind w:left="360"/>
      </w:pPr>
    </w:p>
    <w:p w14:paraId="18B9000A" w14:textId="3D1C6810" w:rsidR="00A13F12" w:rsidRPr="007521F4" w:rsidRDefault="00BF0292" w:rsidP="00727E5E">
      <w:pPr>
        <w:pStyle w:val="ListParagraph"/>
        <w:numPr>
          <w:ilvl w:val="0"/>
          <w:numId w:val="8"/>
        </w:numPr>
        <w:rPr>
          <w:b/>
          <w:bCs/>
        </w:rPr>
      </w:pPr>
      <w:r w:rsidRPr="007521F4">
        <w:rPr>
          <w:b/>
          <w:bCs/>
        </w:rPr>
        <w:t>Reminders</w:t>
      </w:r>
      <w:r w:rsidR="00DE5A93" w:rsidRPr="007521F4">
        <w:rPr>
          <w:b/>
          <w:bCs/>
        </w:rPr>
        <w:t xml:space="preserve"> (Modes Theory and Operational Maturity Levels)</w:t>
      </w:r>
    </w:p>
    <w:tbl>
      <w:tblPr>
        <w:tblStyle w:val="TableGrid"/>
        <w:tblW w:w="0" w:type="auto"/>
        <w:tblInd w:w="360" w:type="dxa"/>
        <w:shd w:val="clear" w:color="auto" w:fill="B4C6E7" w:themeFill="accent1" w:themeFillTint="66"/>
        <w:tblCellMar>
          <w:top w:w="58" w:type="dxa"/>
          <w:bottom w:w="58" w:type="dxa"/>
        </w:tblCellMar>
        <w:tblLook w:val="04A0" w:firstRow="1" w:lastRow="0" w:firstColumn="1" w:lastColumn="0" w:noHBand="0" w:noVBand="1"/>
      </w:tblPr>
      <w:tblGrid>
        <w:gridCol w:w="8990"/>
      </w:tblGrid>
      <w:tr w:rsidR="00DB0016" w14:paraId="563E5412" w14:textId="77777777" w:rsidTr="00595EF5">
        <w:tc>
          <w:tcPr>
            <w:tcW w:w="9350" w:type="dxa"/>
            <w:shd w:val="clear" w:color="auto" w:fill="B4C6E7" w:themeFill="accent1" w:themeFillTint="66"/>
          </w:tcPr>
          <w:p w14:paraId="0ECC7F5A" w14:textId="213824F2" w:rsidR="00DB0016" w:rsidRDefault="00FA2B7B" w:rsidP="00595EF5">
            <w:r>
              <w:t xml:space="preserve">All team members who engage clients in the Modes Client Assessments need to be educated and confident about how to use the tool, </w:t>
            </w:r>
            <w:r w:rsidR="00DB0016">
              <w:t>Modes Theory</w:t>
            </w:r>
            <w:r>
              <w:t xml:space="preserve">, and </w:t>
            </w:r>
            <w:r w:rsidR="00DB0016">
              <w:t>Operational Maturity Levels. Often the owner</w:t>
            </w:r>
            <w:r w:rsidR="00C42D42">
              <w:t>(s)</w:t>
            </w:r>
            <w:r w:rsidR="00DB0016">
              <w:t xml:space="preserve"> may complete the Modes Owner Assessment, then expect other team members (Sales Executive, VCIO, </w:t>
            </w:r>
            <w:r w:rsidR="00BE2DBC">
              <w:t>etc.</w:t>
            </w:r>
            <w:r w:rsidR="00DB0016">
              <w:t>) to conduct the Modes Client Assessment with little or no understanding of Modes Theory and/or OML.</w:t>
            </w:r>
            <w:r w:rsidR="00595EF5">
              <w:t xml:space="preserve"> This is a recipe for failure.</w:t>
            </w:r>
          </w:p>
        </w:tc>
      </w:tr>
    </w:tbl>
    <w:p w14:paraId="7A6D763A" w14:textId="265CEE62" w:rsidR="00D252BA" w:rsidRPr="00D252BA" w:rsidRDefault="00595EF5" w:rsidP="00124302">
      <w:pPr>
        <w:ind w:left="360"/>
      </w:pPr>
      <w:r>
        <w:br/>
      </w:r>
      <w:r w:rsidR="00712CF5">
        <w:t>All questions, responses, and a</w:t>
      </w:r>
      <w:r w:rsidR="00124302">
        <w:t xml:space="preserve">dditional resources are available in the </w:t>
      </w:r>
      <w:hyperlink w:anchor="AppendixA" w:history="1">
        <w:r w:rsidR="00124302" w:rsidRPr="00272ABE">
          <w:rPr>
            <w:rStyle w:val="Hyperlink"/>
          </w:rPr>
          <w:t>Appendix</w:t>
        </w:r>
      </w:hyperlink>
      <w:r w:rsidR="00124302">
        <w:t xml:space="preserve">. </w:t>
      </w:r>
      <w:r w:rsidR="00272ABE">
        <w:t>Remember</w:t>
      </w:r>
      <w:r w:rsidR="00124302">
        <w:t xml:space="preserve">, </w:t>
      </w:r>
      <w:r w:rsidR="00D252BA" w:rsidRPr="00D252BA">
        <w:t>Modes and Operational Maturity work in combination to answer</w:t>
      </w:r>
      <w:r w:rsidR="00124302">
        <w:t xml:space="preserve"> these three questions.</w:t>
      </w:r>
    </w:p>
    <w:p w14:paraId="545D79FE" w14:textId="77777777" w:rsidR="00D252BA" w:rsidRPr="00D252BA" w:rsidRDefault="00D252BA" w:rsidP="00727E5E">
      <w:pPr>
        <w:numPr>
          <w:ilvl w:val="0"/>
          <w:numId w:val="5"/>
        </w:numPr>
      </w:pPr>
      <w:r w:rsidRPr="00D252BA">
        <w:rPr>
          <w:b/>
          <w:bCs/>
        </w:rPr>
        <w:t>What</w:t>
      </w:r>
      <w:r w:rsidRPr="00D252BA">
        <w:t xml:space="preserve"> is your destination? What are you trying to build?</w:t>
      </w:r>
    </w:p>
    <w:p w14:paraId="211DE6E8" w14:textId="77777777" w:rsidR="00D252BA" w:rsidRPr="00D252BA" w:rsidRDefault="00D252BA" w:rsidP="00727E5E">
      <w:pPr>
        <w:numPr>
          <w:ilvl w:val="0"/>
          <w:numId w:val="5"/>
        </w:numPr>
      </w:pPr>
      <w:r w:rsidRPr="00D252BA">
        <w:rPr>
          <w:b/>
          <w:bCs/>
        </w:rPr>
        <w:t>How</w:t>
      </w:r>
      <w:r w:rsidRPr="00D252BA">
        <w:t xml:space="preserve"> will you get there? What does your journey look like? (OML™)</w:t>
      </w:r>
    </w:p>
    <w:p w14:paraId="13301FC3" w14:textId="7B9C5F46" w:rsidR="00D252BA" w:rsidRDefault="00D252BA" w:rsidP="00727E5E">
      <w:pPr>
        <w:numPr>
          <w:ilvl w:val="0"/>
          <w:numId w:val="5"/>
        </w:numPr>
      </w:pPr>
      <w:r w:rsidRPr="00D252BA">
        <w:rPr>
          <w:b/>
          <w:bCs/>
        </w:rPr>
        <w:t>When</w:t>
      </w:r>
      <w:r w:rsidRPr="00D252BA">
        <w:t xml:space="preserve"> is your timeline? How long do you have?</w:t>
      </w:r>
    </w:p>
    <w:p w14:paraId="4D8FF658" w14:textId="364EB191" w:rsidR="00D252BA" w:rsidRDefault="00030FBF" w:rsidP="00127354">
      <w:pPr>
        <w:ind w:left="360"/>
      </w:pPr>
      <w:r>
        <w:t xml:space="preserve">The TSPs’ owner(s) </w:t>
      </w:r>
      <w:r w:rsidR="001628FD">
        <w:t xml:space="preserve">assess their relationship with growth to determine which of four Modes Mindsets best describes their </w:t>
      </w:r>
      <w:r w:rsidR="00127354">
        <w:t>thinking and behavior today.</w:t>
      </w:r>
      <w:r w:rsidR="00661BF0">
        <w:t xml:space="preserve"> The</w:t>
      </w:r>
      <w:r w:rsidR="00456438">
        <w:t>ir Modes Mindset is influenced by the realities of the Modes Mindset of their leadership team</w:t>
      </w:r>
      <w:r w:rsidR="00245717">
        <w:t xml:space="preserve"> and the OML of the business.</w:t>
      </w:r>
    </w:p>
    <w:p w14:paraId="6471B2DF" w14:textId="03347338" w:rsidR="00D252BA" w:rsidRDefault="003263D9" w:rsidP="00127354">
      <w:pPr>
        <w:ind w:left="360"/>
      </w:pPr>
      <w:r>
        <w:t>The characteristics that impact how TSPs view growth (purpose, work, life</w:t>
      </w:r>
      <w:r w:rsidR="00C844DA">
        <w:t xml:space="preserve">, </w:t>
      </w:r>
      <w:r w:rsidR="00CB48D7">
        <w:t>risk, profitability, culture, sales, other)</w:t>
      </w:r>
      <w:r w:rsidR="0045303C">
        <w:t xml:space="preserve"> are </w:t>
      </w:r>
      <w:r w:rsidR="00FA76F7">
        <w:t>also</w:t>
      </w:r>
      <w:r w:rsidR="0045303C">
        <w:t xml:space="preserve"> characteristics which impact </w:t>
      </w:r>
      <w:r w:rsidR="00B73550">
        <w:t xml:space="preserve">their </w:t>
      </w:r>
      <w:r w:rsidR="0045303C">
        <w:t xml:space="preserve">SMB clients. This </w:t>
      </w:r>
      <w:r w:rsidR="00FA76F7">
        <w:t>parallel</w:t>
      </w:r>
      <w:r w:rsidR="0045303C">
        <w:t xml:space="preserve"> is the </w:t>
      </w:r>
      <w:r w:rsidR="00AD2872">
        <w:t xml:space="preserve">foundation of why the Modes </w:t>
      </w:r>
      <w:r w:rsidR="00B73550">
        <w:t>Client A</w:t>
      </w:r>
      <w:r w:rsidR="00AD2872">
        <w:t>ssessments also appl</w:t>
      </w:r>
      <w:r w:rsidR="00B73550">
        <w:t>ies</w:t>
      </w:r>
      <w:r w:rsidR="00AD2872">
        <w:t xml:space="preserve"> to clients.</w:t>
      </w:r>
    </w:p>
    <w:p w14:paraId="73F261C5" w14:textId="77777777" w:rsidR="007521F4" w:rsidRPr="00D252BA" w:rsidRDefault="007521F4" w:rsidP="00127354">
      <w:pPr>
        <w:ind w:left="360"/>
      </w:pPr>
    </w:p>
    <w:p w14:paraId="6EAF04F9" w14:textId="05448F69" w:rsidR="00D252BA" w:rsidRPr="0088637B" w:rsidRDefault="00616211" w:rsidP="00727E5E">
      <w:pPr>
        <w:pStyle w:val="ListParagraph"/>
        <w:numPr>
          <w:ilvl w:val="0"/>
          <w:numId w:val="10"/>
        </w:numPr>
        <w:rPr>
          <w:b/>
          <w:bCs/>
        </w:rPr>
      </w:pPr>
      <w:r w:rsidRPr="009676EC">
        <w:rPr>
          <w:b/>
          <w:bCs/>
          <w:sz w:val="28"/>
          <w:szCs w:val="28"/>
        </w:rPr>
        <w:t xml:space="preserve">Assessment </w:t>
      </w:r>
      <w:bookmarkStart w:id="3" w:name="Questions"/>
      <w:r w:rsidRPr="009676EC">
        <w:rPr>
          <w:b/>
          <w:bCs/>
          <w:sz w:val="28"/>
          <w:szCs w:val="28"/>
        </w:rPr>
        <w:t xml:space="preserve">Questions </w:t>
      </w:r>
      <w:bookmarkEnd w:id="3"/>
      <w:r w:rsidRPr="009676EC">
        <w:rPr>
          <w:b/>
          <w:bCs/>
          <w:sz w:val="28"/>
          <w:szCs w:val="28"/>
        </w:rPr>
        <w:t>(What)</w:t>
      </w:r>
      <w:r w:rsidR="00CD7704" w:rsidRPr="0088637B">
        <w:rPr>
          <w:b/>
          <w:bCs/>
        </w:rPr>
        <w:br/>
      </w:r>
    </w:p>
    <w:tbl>
      <w:tblPr>
        <w:tblStyle w:val="TableGrid"/>
        <w:tblW w:w="0" w:type="auto"/>
        <w:tblInd w:w="360" w:type="dxa"/>
        <w:shd w:val="clear" w:color="auto" w:fill="B4C6E7" w:themeFill="accent1" w:themeFillTint="66"/>
        <w:tblCellMar>
          <w:top w:w="58" w:type="dxa"/>
          <w:bottom w:w="58" w:type="dxa"/>
        </w:tblCellMar>
        <w:tblLook w:val="04A0" w:firstRow="1" w:lastRow="0" w:firstColumn="1" w:lastColumn="0" w:noHBand="0" w:noVBand="1"/>
      </w:tblPr>
      <w:tblGrid>
        <w:gridCol w:w="8990"/>
      </w:tblGrid>
      <w:tr w:rsidR="002B4AB9" w14:paraId="1D061E00" w14:textId="77777777" w:rsidTr="00120AC0">
        <w:tc>
          <w:tcPr>
            <w:tcW w:w="9350" w:type="dxa"/>
            <w:shd w:val="clear" w:color="auto" w:fill="B4C6E7" w:themeFill="accent1" w:themeFillTint="66"/>
          </w:tcPr>
          <w:p w14:paraId="4119FCDA" w14:textId="37F02A96" w:rsidR="002B4AB9" w:rsidRDefault="002B4AB9" w:rsidP="00120AC0">
            <w:r>
              <w:t xml:space="preserve">Every question and potential response in the assessment is included in the </w:t>
            </w:r>
            <w:hyperlink w:anchor="Appendix" w:history="1">
              <w:r w:rsidRPr="00981E56">
                <w:rPr>
                  <w:rStyle w:val="Hyperlink"/>
                </w:rPr>
                <w:t>Appendix</w:t>
              </w:r>
            </w:hyperlink>
            <w:r>
              <w:t>. You must understand how to apply these questions effectively when engaging with a client.</w:t>
            </w:r>
          </w:p>
        </w:tc>
      </w:tr>
    </w:tbl>
    <w:p w14:paraId="6B2A53E5" w14:textId="77777777" w:rsidR="00E202AA" w:rsidRDefault="00E202AA" w:rsidP="006B5C30">
      <w:pPr>
        <w:pStyle w:val="ListParagraph"/>
        <w:ind w:left="360"/>
      </w:pPr>
    </w:p>
    <w:p w14:paraId="06971324" w14:textId="77777777" w:rsidR="00E202AA" w:rsidRPr="00816BC3" w:rsidRDefault="00E202AA" w:rsidP="00E202AA">
      <w:pPr>
        <w:pStyle w:val="ListParagraph"/>
        <w:ind w:left="360"/>
        <w:rPr>
          <w:b/>
          <w:bCs/>
        </w:rPr>
      </w:pPr>
      <w:r w:rsidRPr="00816BC3">
        <w:rPr>
          <w:b/>
          <w:bCs/>
        </w:rPr>
        <w:t>Guidance</w:t>
      </w:r>
    </w:p>
    <w:p w14:paraId="6CC6022D" w14:textId="4AA79C6B" w:rsidR="00E202AA" w:rsidRDefault="00E202AA" w:rsidP="00E202AA">
      <w:pPr>
        <w:pStyle w:val="ListParagraph"/>
        <w:ind w:left="360"/>
      </w:pPr>
      <w:r>
        <w:t xml:space="preserve">Here is general guidance for </w:t>
      </w:r>
      <w:r w:rsidR="001C41DD">
        <w:t xml:space="preserve">engaging with clients when completing the </w:t>
      </w:r>
      <w:r>
        <w:t>assessment:</w:t>
      </w:r>
      <w:r>
        <w:br/>
      </w:r>
    </w:p>
    <w:p w14:paraId="17E0C2D8" w14:textId="4670100C" w:rsidR="002A11A7" w:rsidRDefault="002A11A7" w:rsidP="00727E5E">
      <w:pPr>
        <w:pStyle w:val="ListParagraph"/>
        <w:numPr>
          <w:ilvl w:val="0"/>
          <w:numId w:val="20"/>
        </w:numPr>
        <w:ind w:left="720"/>
      </w:pPr>
      <w:r>
        <w:t xml:space="preserve">Make sure you </w:t>
      </w:r>
      <w:r w:rsidRPr="00F1667F">
        <w:rPr>
          <w:b/>
          <w:bCs/>
        </w:rPr>
        <w:t>align the right individual</w:t>
      </w:r>
      <w:r w:rsidR="00F81659" w:rsidRPr="00F1667F">
        <w:rPr>
          <w:b/>
          <w:bCs/>
        </w:rPr>
        <w:t>(</w:t>
      </w:r>
      <w:r w:rsidRPr="00F1667F">
        <w:rPr>
          <w:b/>
          <w:bCs/>
        </w:rPr>
        <w:t>s</w:t>
      </w:r>
      <w:r w:rsidR="00F81659" w:rsidRPr="00F1667F">
        <w:rPr>
          <w:b/>
          <w:bCs/>
        </w:rPr>
        <w:t>)</w:t>
      </w:r>
      <w:r>
        <w:t xml:space="preserve"> </w:t>
      </w:r>
      <w:r w:rsidR="008C682F">
        <w:t xml:space="preserve">on your team with the right individual(s) </w:t>
      </w:r>
      <w:r w:rsidR="00066B07">
        <w:t>at</w:t>
      </w:r>
      <w:r w:rsidR="008C682F">
        <w:t xml:space="preserve"> the client. </w:t>
      </w:r>
      <w:r w:rsidR="00B12DBB">
        <w:t>You may complete the assessment with one or more people</w:t>
      </w:r>
      <w:r w:rsidR="00FC1460">
        <w:t xml:space="preserve"> to increase alignment and buy-in. Understand </w:t>
      </w:r>
      <w:r w:rsidR="00B12DBB">
        <w:t>additional people introduce</w:t>
      </w:r>
      <w:r w:rsidR="00F1667F">
        <w:t xml:space="preserve"> additional complexity (and time) into the </w:t>
      </w:r>
      <w:r w:rsidR="00066B07">
        <w:t xml:space="preserve">assessment </w:t>
      </w:r>
      <w:r w:rsidR="00F1667F">
        <w:t>process.</w:t>
      </w:r>
    </w:p>
    <w:p w14:paraId="034E57BC" w14:textId="0E92B911" w:rsidR="00E202AA" w:rsidRDefault="0008248F" w:rsidP="00727E5E">
      <w:pPr>
        <w:pStyle w:val="ListParagraph"/>
        <w:numPr>
          <w:ilvl w:val="0"/>
          <w:numId w:val="20"/>
        </w:numPr>
        <w:ind w:left="720"/>
      </w:pPr>
      <w:r>
        <w:lastRenderedPageBreak/>
        <w:t xml:space="preserve">Move through the questions </w:t>
      </w:r>
      <w:r w:rsidR="007166A3">
        <w:t xml:space="preserve">without excessive tangential </w:t>
      </w:r>
      <w:r w:rsidR="00E202AA">
        <w:t>conversation</w:t>
      </w:r>
      <w:r w:rsidR="00F20884">
        <w:t xml:space="preserve">; </w:t>
      </w:r>
      <w:r w:rsidR="00F20884" w:rsidRPr="00F20884">
        <w:rPr>
          <w:b/>
          <w:bCs/>
        </w:rPr>
        <w:t>it’s</w:t>
      </w:r>
      <w:r w:rsidR="00E202AA" w:rsidRPr="00F20884">
        <w:rPr>
          <w:b/>
          <w:bCs/>
        </w:rPr>
        <w:t xml:space="preserve"> not a </w:t>
      </w:r>
      <w:r w:rsidR="00BA1551" w:rsidRPr="00F20884">
        <w:rPr>
          <w:b/>
          <w:bCs/>
        </w:rPr>
        <w:t>time</w:t>
      </w:r>
      <w:r w:rsidR="00E202AA" w:rsidRPr="00F20884">
        <w:rPr>
          <w:b/>
          <w:bCs/>
        </w:rPr>
        <w:t xml:space="preserve"> for selling</w:t>
      </w:r>
      <w:r w:rsidR="00E202AA">
        <w:t xml:space="preserve">. You can discuss </w:t>
      </w:r>
      <w:r w:rsidR="002A45E5">
        <w:t xml:space="preserve">findings, </w:t>
      </w:r>
      <w:r w:rsidR="00E202AA">
        <w:t xml:space="preserve">needs, wants, gaps, pain points, products, and services </w:t>
      </w:r>
      <w:r w:rsidR="00D74470">
        <w:t>when you review the PDF report.</w:t>
      </w:r>
    </w:p>
    <w:p w14:paraId="6F88839D" w14:textId="77777777" w:rsidR="00E202AA" w:rsidRDefault="00E202AA" w:rsidP="00E202AA">
      <w:pPr>
        <w:pStyle w:val="ListParagraph"/>
      </w:pPr>
    </w:p>
    <w:p w14:paraId="632E0057" w14:textId="7CDC1D16" w:rsidR="00E202AA" w:rsidRDefault="00E202AA" w:rsidP="00727E5E">
      <w:pPr>
        <w:pStyle w:val="ListParagraph"/>
        <w:numPr>
          <w:ilvl w:val="0"/>
          <w:numId w:val="20"/>
        </w:numPr>
        <w:ind w:left="720"/>
      </w:pPr>
      <w:r>
        <w:t xml:space="preserve">You must </w:t>
      </w:r>
      <w:r w:rsidRPr="00F1667F">
        <w:rPr>
          <w:b/>
          <w:bCs/>
        </w:rPr>
        <w:t>be familiar with the questions and response options</w:t>
      </w:r>
      <w:r>
        <w:t xml:space="preserve"> for the assessment to produce value. You need to practice explaining the </w:t>
      </w:r>
      <w:r w:rsidR="009247B7">
        <w:t xml:space="preserve">Modes and </w:t>
      </w:r>
      <w:r>
        <w:t>Trait</w:t>
      </w:r>
      <w:r w:rsidR="00984251">
        <w:t>s, how they relate to your business, and why the client should care</w:t>
      </w:r>
      <w:r>
        <w:t>.</w:t>
      </w:r>
    </w:p>
    <w:p w14:paraId="76D00682" w14:textId="77777777" w:rsidR="00E202AA" w:rsidRDefault="00E202AA" w:rsidP="00E202AA">
      <w:pPr>
        <w:pStyle w:val="ListParagraph"/>
      </w:pPr>
    </w:p>
    <w:p w14:paraId="2596A190" w14:textId="2EA492A9" w:rsidR="00E202AA" w:rsidRDefault="00E202AA" w:rsidP="00727E5E">
      <w:pPr>
        <w:pStyle w:val="ListParagraph"/>
        <w:numPr>
          <w:ilvl w:val="0"/>
          <w:numId w:val="20"/>
        </w:numPr>
        <w:ind w:left="720"/>
      </w:pPr>
      <w:r>
        <w:t xml:space="preserve">You need to </w:t>
      </w:r>
      <w:r w:rsidRPr="00F1667F">
        <w:rPr>
          <w:b/>
          <w:bCs/>
        </w:rPr>
        <w:t>help the client own their responses</w:t>
      </w:r>
      <w:r w:rsidR="0072015B">
        <w:t>; the responses are theirs and not yours</w:t>
      </w:r>
      <w:r>
        <w:t xml:space="preserve">. You may experience a wide range </w:t>
      </w:r>
      <w:r w:rsidR="003020B8">
        <w:t>prior</w:t>
      </w:r>
      <w:r>
        <w:t xml:space="preserve"> understanding from new prospects to long-time clients. Regardless of your understanding, do your best to explain the response options. Use the client’s questions about the responses to identify areas in need of clarity, education, </w:t>
      </w:r>
      <w:r w:rsidR="00803FA6">
        <w:t>and/</w:t>
      </w:r>
      <w:r>
        <w:t>or follow-up.</w:t>
      </w:r>
    </w:p>
    <w:p w14:paraId="1EC0E05D" w14:textId="77777777" w:rsidR="00E202AA" w:rsidRDefault="00E202AA" w:rsidP="00E202AA">
      <w:pPr>
        <w:pStyle w:val="ListParagraph"/>
      </w:pPr>
    </w:p>
    <w:p w14:paraId="6F7D4BA2" w14:textId="2C3C8D85" w:rsidR="00F75C82" w:rsidRDefault="00803FA6" w:rsidP="00727E5E">
      <w:pPr>
        <w:pStyle w:val="ListParagraph"/>
        <w:numPr>
          <w:ilvl w:val="0"/>
          <w:numId w:val="20"/>
        </w:numPr>
        <w:ind w:left="720"/>
      </w:pPr>
      <w:r>
        <w:t>You</w:t>
      </w:r>
      <w:r w:rsidR="00091AB1">
        <w:t xml:space="preserve"> may </w:t>
      </w:r>
      <w:r w:rsidR="00091AB1" w:rsidRPr="00F1667F">
        <w:rPr>
          <w:b/>
          <w:bCs/>
        </w:rPr>
        <w:t xml:space="preserve">benefit from </w:t>
      </w:r>
      <w:r w:rsidR="00F75C82" w:rsidRPr="00F1667F">
        <w:rPr>
          <w:b/>
          <w:bCs/>
        </w:rPr>
        <w:t xml:space="preserve">using the following </w:t>
      </w:r>
      <w:r w:rsidR="00A768ED" w:rsidRPr="00F1667F">
        <w:rPr>
          <w:b/>
          <w:bCs/>
        </w:rPr>
        <w:t xml:space="preserve">communication </w:t>
      </w:r>
      <w:r w:rsidR="00F75C82" w:rsidRPr="00F1667F">
        <w:rPr>
          <w:b/>
          <w:bCs/>
        </w:rPr>
        <w:t>strategies and phrases</w:t>
      </w:r>
      <w:r w:rsidR="00F75C82">
        <w:t xml:space="preserve"> when completing the questions and reviewing the PDF report:</w:t>
      </w:r>
    </w:p>
    <w:p w14:paraId="530AE40C" w14:textId="374C6B75" w:rsidR="00520668" w:rsidRDefault="00E202AA" w:rsidP="00727E5E">
      <w:pPr>
        <w:pStyle w:val="ListParagraph"/>
        <w:numPr>
          <w:ilvl w:val="0"/>
          <w:numId w:val="23"/>
        </w:numPr>
      </w:pPr>
      <w:r>
        <w:t>“Help me understand why you answered that way</w:t>
      </w:r>
      <w:r w:rsidR="00FC6298">
        <w:t>.</w:t>
      </w:r>
      <w:r>
        <w:t>”</w:t>
      </w:r>
    </w:p>
    <w:p w14:paraId="589EEA90" w14:textId="7C6C96B6" w:rsidR="006D78D5" w:rsidRDefault="006D78D5" w:rsidP="00727E5E">
      <w:pPr>
        <w:pStyle w:val="ListParagraph"/>
        <w:numPr>
          <w:ilvl w:val="0"/>
          <w:numId w:val="23"/>
        </w:numPr>
      </w:pPr>
      <w:r>
        <w:t>“I’m curious about…”</w:t>
      </w:r>
    </w:p>
    <w:p w14:paraId="77CEF79C" w14:textId="3E5C4C63" w:rsidR="00520668" w:rsidRDefault="00E202AA" w:rsidP="00727E5E">
      <w:pPr>
        <w:pStyle w:val="ListParagraph"/>
        <w:numPr>
          <w:ilvl w:val="0"/>
          <w:numId w:val="23"/>
        </w:numPr>
      </w:pPr>
      <w:r>
        <w:t>“What I hear you saying is</w:t>
      </w:r>
      <w:r w:rsidR="00854C7D">
        <w:t>…</w:t>
      </w:r>
      <w:r>
        <w:t>”</w:t>
      </w:r>
    </w:p>
    <w:p w14:paraId="54279893" w14:textId="47A65A64" w:rsidR="00D10AE0" w:rsidRDefault="00D10AE0" w:rsidP="00727E5E">
      <w:pPr>
        <w:pStyle w:val="ListParagraph"/>
        <w:numPr>
          <w:ilvl w:val="0"/>
          <w:numId w:val="23"/>
        </w:numPr>
      </w:pPr>
      <w:r>
        <w:t>“Tell me more about…”</w:t>
      </w:r>
    </w:p>
    <w:p w14:paraId="4B8D279D" w14:textId="07A5A6AF" w:rsidR="00D10AE0" w:rsidRDefault="00D10AE0" w:rsidP="00727E5E">
      <w:pPr>
        <w:pStyle w:val="ListParagraph"/>
        <w:numPr>
          <w:ilvl w:val="0"/>
          <w:numId w:val="23"/>
        </w:numPr>
      </w:pPr>
      <w:r>
        <w:t xml:space="preserve">“Interesting. That hasn’t been my experience working with </w:t>
      </w:r>
      <w:r w:rsidR="00E6163C">
        <w:t>your company (or with similar companies).”</w:t>
      </w:r>
    </w:p>
    <w:p w14:paraId="65321C93" w14:textId="2884F2E7" w:rsidR="00E6163C" w:rsidRDefault="003833AC" w:rsidP="00727E5E">
      <w:pPr>
        <w:pStyle w:val="ListParagraph"/>
        <w:numPr>
          <w:ilvl w:val="0"/>
          <w:numId w:val="23"/>
        </w:numPr>
      </w:pPr>
      <w:r>
        <w:t>“I’m wondering</w:t>
      </w:r>
      <w:r w:rsidR="00854C7D">
        <w:t xml:space="preserve"> about</w:t>
      </w:r>
      <w:r>
        <w:t>…”</w:t>
      </w:r>
    </w:p>
    <w:p w14:paraId="35488C1F" w14:textId="27BE83DF" w:rsidR="003833AC" w:rsidRDefault="003833AC" w:rsidP="00727E5E">
      <w:pPr>
        <w:pStyle w:val="ListParagraph"/>
        <w:numPr>
          <w:ilvl w:val="0"/>
          <w:numId w:val="23"/>
        </w:numPr>
      </w:pPr>
      <w:r>
        <w:t>“Walk me through</w:t>
      </w:r>
      <w:r w:rsidR="006E77F0">
        <w:t xml:space="preserve"> why (or how) you answered this way.”</w:t>
      </w:r>
    </w:p>
    <w:p w14:paraId="6F0746E5" w14:textId="737C4F9E" w:rsidR="006E77F0" w:rsidRDefault="00107E34" w:rsidP="00727E5E">
      <w:pPr>
        <w:pStyle w:val="ListParagraph"/>
        <w:numPr>
          <w:ilvl w:val="0"/>
          <w:numId w:val="23"/>
        </w:numPr>
      </w:pPr>
      <w:r>
        <w:t>“I respect your answer, though I want to be sure we</w:t>
      </w:r>
      <w:r w:rsidR="004E5CA1">
        <w:t xml:space="preserve"> come back to it later.”</w:t>
      </w:r>
    </w:p>
    <w:p w14:paraId="495770A1" w14:textId="03FD5024" w:rsidR="004E5CA1" w:rsidRDefault="004E5CA1" w:rsidP="00727E5E">
      <w:pPr>
        <w:pStyle w:val="ListParagraph"/>
        <w:numPr>
          <w:ilvl w:val="0"/>
          <w:numId w:val="23"/>
        </w:numPr>
      </w:pPr>
      <w:r>
        <w:t>“</w:t>
      </w:r>
      <w:r w:rsidR="007068EF">
        <w:t>I’m working from these assumptions – what about you?”</w:t>
      </w:r>
    </w:p>
    <w:p w14:paraId="7320E196" w14:textId="10050B2A" w:rsidR="00C67D5E" w:rsidRDefault="00C67D5E" w:rsidP="00727E5E">
      <w:pPr>
        <w:pStyle w:val="ListParagraph"/>
        <w:numPr>
          <w:ilvl w:val="0"/>
          <w:numId w:val="23"/>
        </w:numPr>
      </w:pPr>
      <w:r>
        <w:t>“Let’s step back and make sure I’ve clearly explained what we’re trying to answer here.”</w:t>
      </w:r>
    </w:p>
    <w:p w14:paraId="6EB0E872" w14:textId="20377619" w:rsidR="00EF34E3" w:rsidRDefault="00EF34E3" w:rsidP="00EF34E3">
      <w:pPr>
        <w:pStyle w:val="ListParagraph"/>
        <w:ind w:left="1080"/>
      </w:pPr>
      <w:r>
        <w:t>(</w:t>
      </w:r>
      <w:r w:rsidR="001734FF">
        <w:t>Adapted</w:t>
      </w:r>
      <w:r>
        <w:t xml:space="preserve"> from </w:t>
      </w:r>
      <w:hyperlink r:id="rId13" w:history="1">
        <w:r w:rsidRPr="001734FF">
          <w:rPr>
            <w:rStyle w:val="Hyperlink"/>
            <w:i/>
            <w:iCs/>
          </w:rPr>
          <w:t>Dare to Lead</w:t>
        </w:r>
      </w:hyperlink>
      <w:r>
        <w:t xml:space="preserve">, </w:t>
      </w:r>
      <w:r w:rsidR="001734FF">
        <w:t>by</w:t>
      </w:r>
      <w:r>
        <w:t xml:space="preserve"> </w:t>
      </w:r>
      <w:r w:rsidR="00294924" w:rsidRPr="00294924">
        <w:t>Brené</w:t>
      </w:r>
      <w:r w:rsidR="00294924">
        <w:t xml:space="preserve"> </w:t>
      </w:r>
      <w:r>
        <w:t>Brown)</w:t>
      </w:r>
    </w:p>
    <w:p w14:paraId="22F789AA" w14:textId="2180302A" w:rsidR="00840439" w:rsidRDefault="00E202AA" w:rsidP="00CA6FBF">
      <w:pPr>
        <w:ind w:left="360"/>
      </w:pPr>
      <w:r>
        <w:t xml:space="preserve">Although the questions and responses are available in the PDF report, the only time you will see the </w:t>
      </w:r>
      <w:r w:rsidR="00741D24">
        <w:t xml:space="preserve">Modes and </w:t>
      </w:r>
      <w:r>
        <w:t>Trait questions followed by all response options together is online and in this training documentation.</w:t>
      </w:r>
      <w:r w:rsidR="00CA6FBF">
        <w:br/>
      </w:r>
    </w:p>
    <w:p w14:paraId="146A6F84" w14:textId="693CFA52" w:rsidR="002E0945" w:rsidRPr="009676EC" w:rsidRDefault="00A5576B" w:rsidP="00727E5E">
      <w:pPr>
        <w:pStyle w:val="ListParagraph"/>
        <w:numPr>
          <w:ilvl w:val="0"/>
          <w:numId w:val="29"/>
        </w:numPr>
        <w:rPr>
          <w:b/>
          <w:bCs/>
          <w:sz w:val="28"/>
          <w:szCs w:val="28"/>
        </w:rPr>
      </w:pPr>
      <w:r w:rsidRPr="009676EC">
        <w:rPr>
          <w:b/>
          <w:bCs/>
          <w:sz w:val="28"/>
          <w:szCs w:val="28"/>
        </w:rPr>
        <w:t xml:space="preserve">Assessment </w:t>
      </w:r>
      <w:bookmarkStart w:id="4" w:name="Recommendations"/>
      <w:r w:rsidRPr="009676EC">
        <w:rPr>
          <w:b/>
          <w:bCs/>
          <w:sz w:val="28"/>
          <w:szCs w:val="28"/>
        </w:rPr>
        <w:t>Recommendations</w:t>
      </w:r>
      <w:bookmarkEnd w:id="4"/>
    </w:p>
    <w:p w14:paraId="356DDB19" w14:textId="77777777" w:rsidR="002E0945" w:rsidRDefault="002E0945" w:rsidP="00A5576B">
      <w:pPr>
        <w:pStyle w:val="ListParagraph"/>
        <w:ind w:left="360"/>
        <w:rPr>
          <w:b/>
          <w:bCs/>
        </w:rPr>
      </w:pPr>
    </w:p>
    <w:p w14:paraId="2CBE8D3F" w14:textId="43B0F91B" w:rsidR="00A13F12" w:rsidRPr="00A27B1E" w:rsidRDefault="00AB25EE" w:rsidP="00727E5E">
      <w:pPr>
        <w:pStyle w:val="ListParagraph"/>
        <w:numPr>
          <w:ilvl w:val="0"/>
          <w:numId w:val="25"/>
        </w:numPr>
        <w:rPr>
          <w:b/>
          <w:bCs/>
        </w:rPr>
      </w:pPr>
      <w:r>
        <w:rPr>
          <w:b/>
          <w:bCs/>
        </w:rPr>
        <w:t>Audience (</w:t>
      </w:r>
      <w:r w:rsidR="00A13F12" w:rsidRPr="00A27B1E">
        <w:rPr>
          <w:b/>
          <w:bCs/>
        </w:rPr>
        <w:t>Who</w:t>
      </w:r>
      <w:r>
        <w:rPr>
          <w:b/>
          <w:bCs/>
        </w:rPr>
        <w:t>)</w:t>
      </w:r>
    </w:p>
    <w:p w14:paraId="378D9CBE" w14:textId="77777777" w:rsidR="00A301ED" w:rsidRDefault="00A301ED" w:rsidP="00A301ED">
      <w:pPr>
        <w:pStyle w:val="ListParagraph"/>
        <w:ind w:left="360"/>
      </w:pPr>
    </w:p>
    <w:p w14:paraId="2C3F2311" w14:textId="780E7CB9" w:rsidR="007249D5" w:rsidRPr="007249D5" w:rsidRDefault="00935CFA" w:rsidP="00236199">
      <w:pPr>
        <w:pStyle w:val="ListParagraph"/>
        <w:ind w:left="360"/>
      </w:pPr>
      <w:r>
        <w:t xml:space="preserve">The </w:t>
      </w:r>
      <w:r w:rsidR="0078336A">
        <w:t>partner typically</w:t>
      </w:r>
      <w:r w:rsidR="00B464D2">
        <w:t xml:space="preserve"> engages with the assessment through</w:t>
      </w:r>
      <w:r w:rsidR="007249D5" w:rsidRPr="007249D5">
        <w:t xml:space="preserve"> </w:t>
      </w:r>
      <w:r w:rsidR="00B464D2">
        <w:t>an</w:t>
      </w:r>
      <w:r w:rsidR="007249D5" w:rsidRPr="007249D5">
        <w:t xml:space="preserve"> owner, VCIO, or Sales Executive. </w:t>
      </w:r>
      <w:r w:rsidR="00B464D2">
        <w:t>T</w:t>
      </w:r>
      <w:r w:rsidR="0034562A">
        <w:t>he</w:t>
      </w:r>
      <w:r w:rsidR="00236199">
        <w:t xml:space="preserve"> partners’</w:t>
      </w:r>
      <w:r w:rsidR="009F3060">
        <w:t xml:space="preserve"> point</w:t>
      </w:r>
      <w:r w:rsidR="0034562A">
        <w:t xml:space="preserve"> of contact is typically </w:t>
      </w:r>
      <w:r w:rsidR="008A209B">
        <w:t xml:space="preserve">positioned as a business consultant and </w:t>
      </w:r>
      <w:r w:rsidR="0034562A">
        <w:t>t</w:t>
      </w:r>
      <w:r w:rsidR="007249D5" w:rsidRPr="007249D5">
        <w:t>rusted relationship owner</w:t>
      </w:r>
      <w:r w:rsidR="0034562A">
        <w:t xml:space="preserve"> given the unique nature and potential sensitivity of the questions. </w:t>
      </w:r>
      <w:r w:rsidR="00757804">
        <w:t xml:space="preserve">Additionally, </w:t>
      </w:r>
      <w:r w:rsidR="00B46DA9">
        <w:t xml:space="preserve">the </w:t>
      </w:r>
      <w:r>
        <w:t xml:space="preserve">point of contact needs to </w:t>
      </w:r>
      <w:r w:rsidR="00B46DA9">
        <w:t>establish</w:t>
      </w:r>
      <w:r>
        <w:t xml:space="preserve"> a high degree of trust </w:t>
      </w:r>
      <w:r w:rsidR="00757804">
        <w:t xml:space="preserve">since the assessment may lead to opportunities for </w:t>
      </w:r>
      <w:r>
        <w:t>aligning with various client needs</w:t>
      </w:r>
      <w:r w:rsidR="00B46DA9">
        <w:t>.</w:t>
      </w:r>
    </w:p>
    <w:p w14:paraId="25E4020F" w14:textId="77777777" w:rsidR="00A301ED" w:rsidRDefault="00A301ED" w:rsidP="00A301ED">
      <w:pPr>
        <w:pStyle w:val="ListParagraph"/>
        <w:ind w:left="360"/>
      </w:pPr>
    </w:p>
    <w:p w14:paraId="551C16A4" w14:textId="6A8C4CB7" w:rsidR="004D4C1D" w:rsidRDefault="00DF4C52" w:rsidP="004D4C1D">
      <w:pPr>
        <w:pStyle w:val="ListParagraph"/>
        <w:ind w:left="360"/>
      </w:pPr>
      <w:r>
        <w:t>Th</w:t>
      </w:r>
      <w:r w:rsidR="00366480">
        <w:t>e</w:t>
      </w:r>
      <w:r>
        <w:t xml:space="preserve"> client typically engages with the assessment through</w:t>
      </w:r>
      <w:r w:rsidR="001002B8">
        <w:t xml:space="preserve"> an </w:t>
      </w:r>
      <w:r w:rsidR="007249D5" w:rsidRPr="007249D5">
        <w:t xml:space="preserve">owner or C-level decision maker. </w:t>
      </w:r>
      <w:r w:rsidR="001002B8">
        <w:t>The</w:t>
      </w:r>
      <w:r w:rsidR="00435A69">
        <w:t xml:space="preserve"> client’s</w:t>
      </w:r>
      <w:r w:rsidR="001002B8">
        <w:t xml:space="preserve"> point of contact is a t</w:t>
      </w:r>
      <w:r w:rsidR="001002B8" w:rsidRPr="007249D5">
        <w:t>rusted relationship owner</w:t>
      </w:r>
      <w:r w:rsidR="001002B8">
        <w:t xml:space="preserve"> given the unique nature and potential </w:t>
      </w:r>
      <w:r w:rsidR="001002B8">
        <w:lastRenderedPageBreak/>
        <w:t xml:space="preserve">sensitivity of the questions. Additionally, the point of contact needs to establish a high degree of trust since the assessment may lead to opportunities for aligning with </w:t>
      </w:r>
      <w:r w:rsidR="00340DD1">
        <w:t>offerings from the TSP.</w:t>
      </w:r>
    </w:p>
    <w:p w14:paraId="022E3704" w14:textId="77777777" w:rsidR="004D4C1D" w:rsidRDefault="004D4C1D" w:rsidP="004D4C1D">
      <w:pPr>
        <w:pStyle w:val="ListParagraph"/>
        <w:ind w:left="360"/>
      </w:pPr>
    </w:p>
    <w:p w14:paraId="4E503EAB" w14:textId="319D7F6D" w:rsidR="00A13F12" w:rsidRPr="00A27B1E" w:rsidRDefault="00AB25EE" w:rsidP="00727E5E">
      <w:pPr>
        <w:pStyle w:val="ListParagraph"/>
        <w:numPr>
          <w:ilvl w:val="0"/>
          <w:numId w:val="25"/>
        </w:numPr>
        <w:rPr>
          <w:b/>
          <w:bCs/>
        </w:rPr>
      </w:pPr>
      <w:r>
        <w:rPr>
          <w:b/>
          <w:bCs/>
        </w:rPr>
        <w:t>Timing (</w:t>
      </w:r>
      <w:r w:rsidR="00A13F12" w:rsidRPr="00A27B1E">
        <w:rPr>
          <w:b/>
          <w:bCs/>
        </w:rPr>
        <w:t>When</w:t>
      </w:r>
      <w:r>
        <w:rPr>
          <w:b/>
          <w:bCs/>
        </w:rPr>
        <w:t>)</w:t>
      </w:r>
    </w:p>
    <w:p w14:paraId="3E9908C6" w14:textId="77777777" w:rsidR="00A301ED" w:rsidRDefault="00A301ED" w:rsidP="00A301ED">
      <w:pPr>
        <w:pStyle w:val="ListParagraph"/>
        <w:ind w:left="360"/>
      </w:pPr>
    </w:p>
    <w:p w14:paraId="02088D0A" w14:textId="07170391" w:rsidR="009F7E3E" w:rsidRPr="007249D5" w:rsidRDefault="00EF2E03" w:rsidP="009F7E3E">
      <w:pPr>
        <w:pStyle w:val="ListParagraph"/>
        <w:ind w:left="360"/>
      </w:pPr>
      <w:r>
        <w:t xml:space="preserve">The TSP should be prepared to complete the assessment with </w:t>
      </w:r>
      <w:r w:rsidR="00EF7D0C">
        <w:t>clients</w:t>
      </w:r>
      <w:r>
        <w:t xml:space="preserve"> after completing the </w:t>
      </w:r>
      <w:r w:rsidR="009F7E3E" w:rsidRPr="00EF7D0C">
        <w:rPr>
          <w:i/>
          <w:iCs/>
        </w:rPr>
        <w:t>Prerequisites to Understanding the Assessment</w:t>
      </w:r>
      <w:r>
        <w:t xml:space="preserve"> and </w:t>
      </w:r>
      <w:r w:rsidR="009F7E3E" w:rsidRPr="00EF7D0C">
        <w:rPr>
          <w:i/>
          <w:iCs/>
        </w:rPr>
        <w:t>Prerequisites to Delivering the Assessment</w:t>
      </w:r>
      <w:r>
        <w:t>.</w:t>
      </w:r>
      <w:r w:rsidR="00D5155A">
        <w:t xml:space="preserve"> These prerequisites include completing the assessment, role-playing the TSP-to-client conversation, and identifying a small group of target clients.</w:t>
      </w:r>
    </w:p>
    <w:p w14:paraId="620B1481" w14:textId="77777777" w:rsidR="00A301ED" w:rsidRDefault="00A301ED" w:rsidP="00A301ED">
      <w:pPr>
        <w:pStyle w:val="ListParagraph"/>
        <w:ind w:left="360"/>
      </w:pPr>
    </w:p>
    <w:p w14:paraId="348DF58A" w14:textId="77777777" w:rsidR="004D4C1D" w:rsidRDefault="00701BE1" w:rsidP="004D4C1D">
      <w:pPr>
        <w:pStyle w:val="ListParagraph"/>
        <w:ind w:left="360"/>
      </w:pPr>
      <w:r>
        <w:t>Additionally, TSPs should c</w:t>
      </w:r>
      <w:r w:rsidR="007249D5" w:rsidRPr="007249D5">
        <w:t xml:space="preserve">onsider aligning </w:t>
      </w:r>
      <w:r>
        <w:t xml:space="preserve">the </w:t>
      </w:r>
      <w:r w:rsidR="000821A5">
        <w:t xml:space="preserve">assessment </w:t>
      </w:r>
      <w:r w:rsidR="007249D5" w:rsidRPr="007249D5">
        <w:t xml:space="preserve">with </w:t>
      </w:r>
      <w:r w:rsidR="000821A5">
        <w:t xml:space="preserve">the </w:t>
      </w:r>
      <w:r w:rsidR="007249D5" w:rsidRPr="007249D5">
        <w:t xml:space="preserve">ongoing rhythm of </w:t>
      </w:r>
      <w:r w:rsidR="000821A5">
        <w:t>current prospect and/or client meetings</w:t>
      </w:r>
      <w:r w:rsidR="007249D5" w:rsidRPr="007249D5">
        <w:t xml:space="preserve">. </w:t>
      </w:r>
      <w:r w:rsidR="00C00CE1">
        <w:t xml:space="preserve">TSPs should incorporate the assessment into current processes to avoid fatiguing </w:t>
      </w:r>
      <w:r w:rsidR="003A367E">
        <w:t>clients.</w:t>
      </w:r>
      <w:r w:rsidR="002D640D">
        <w:t xml:space="preserve"> Reassessments may take place annually</w:t>
      </w:r>
      <w:r w:rsidR="00D33B61">
        <w:t xml:space="preserve">, or when owners </w:t>
      </w:r>
      <w:r w:rsidR="00572CC7">
        <w:t>and/</w:t>
      </w:r>
      <w:r w:rsidR="00D33B61">
        <w:t>or leaders change</w:t>
      </w:r>
      <w:r w:rsidR="00572CC7">
        <w:t>.</w:t>
      </w:r>
    </w:p>
    <w:p w14:paraId="4C590EC9" w14:textId="77777777" w:rsidR="004D4C1D" w:rsidRDefault="004D4C1D" w:rsidP="004D4C1D">
      <w:pPr>
        <w:pStyle w:val="ListParagraph"/>
        <w:ind w:left="360"/>
      </w:pPr>
    </w:p>
    <w:p w14:paraId="5433F1C1" w14:textId="7B477AE4" w:rsidR="00A301ED" w:rsidRDefault="00AB25EE" w:rsidP="000E0244">
      <w:pPr>
        <w:pStyle w:val="ListParagraph"/>
        <w:numPr>
          <w:ilvl w:val="0"/>
          <w:numId w:val="25"/>
        </w:numPr>
      </w:pPr>
      <w:r w:rsidRPr="00E16568">
        <w:rPr>
          <w:b/>
          <w:bCs/>
        </w:rPr>
        <w:t>Location (</w:t>
      </w:r>
      <w:r w:rsidR="00A13F12" w:rsidRPr="00E16568">
        <w:rPr>
          <w:b/>
          <w:bCs/>
        </w:rPr>
        <w:t>Where</w:t>
      </w:r>
      <w:r w:rsidRPr="00E16568">
        <w:rPr>
          <w:b/>
          <w:bCs/>
        </w:rPr>
        <w:t>)</w:t>
      </w:r>
    </w:p>
    <w:tbl>
      <w:tblPr>
        <w:tblStyle w:val="TableGrid"/>
        <w:tblpPr w:leftFromText="180" w:rightFromText="180" w:vertAnchor="text" w:horzAnchor="margin" w:tblpX="355" w:tblpY="75"/>
        <w:tblW w:w="0" w:type="auto"/>
        <w:shd w:val="clear" w:color="auto" w:fill="B4C6E7" w:themeFill="accent1" w:themeFillTint="66"/>
        <w:tblCellMar>
          <w:top w:w="58" w:type="dxa"/>
          <w:bottom w:w="58" w:type="dxa"/>
        </w:tblCellMar>
        <w:tblLook w:val="04A0" w:firstRow="1" w:lastRow="0" w:firstColumn="1" w:lastColumn="0" w:noHBand="0" w:noVBand="1"/>
      </w:tblPr>
      <w:tblGrid>
        <w:gridCol w:w="8635"/>
      </w:tblGrid>
      <w:tr w:rsidR="00D11528" w14:paraId="4A608CE9" w14:textId="77777777" w:rsidTr="00D11528">
        <w:tc>
          <w:tcPr>
            <w:tcW w:w="8635" w:type="dxa"/>
            <w:shd w:val="clear" w:color="auto" w:fill="B4C6E7" w:themeFill="accent1" w:themeFillTint="66"/>
          </w:tcPr>
          <w:p w14:paraId="5A51973F" w14:textId="769800A4" w:rsidR="00D11528" w:rsidRPr="00D11528" w:rsidRDefault="00E16568" w:rsidP="00D11528">
            <w:pPr>
              <w:rPr>
                <w:b/>
                <w:bCs/>
              </w:rPr>
            </w:pPr>
            <w:r>
              <w:rPr>
                <w:b/>
                <w:bCs/>
              </w:rPr>
              <w:t xml:space="preserve">Access to </w:t>
            </w:r>
            <w:r w:rsidR="00D11528" w:rsidRPr="00D11528">
              <w:rPr>
                <w:b/>
                <w:bCs/>
              </w:rPr>
              <w:t>Modes Resources</w:t>
            </w:r>
          </w:p>
          <w:p w14:paraId="07243670" w14:textId="77777777" w:rsidR="00D11528" w:rsidRDefault="00D73553" w:rsidP="00D11528">
            <w:hyperlink r:id="rId14" w:history="1">
              <w:r w:rsidR="00D11528" w:rsidRPr="009E4D43">
                <w:rPr>
                  <w:rStyle w:val="Hyperlink"/>
                </w:rPr>
                <w:t>Modes Client Assessment</w:t>
              </w:r>
            </w:hyperlink>
          </w:p>
          <w:p w14:paraId="13492568" w14:textId="77777777" w:rsidR="00D11528" w:rsidRDefault="00D73553" w:rsidP="00D11528">
            <w:hyperlink r:id="rId15" w:history="1">
              <w:r w:rsidR="00D11528" w:rsidRPr="00E90B22">
                <w:rPr>
                  <w:rStyle w:val="Hyperlink"/>
                </w:rPr>
                <w:t>Modes Theory webpage</w:t>
              </w:r>
            </w:hyperlink>
            <w:r w:rsidR="00D11528">
              <w:t xml:space="preserve"> with other assessments (</w:t>
            </w:r>
            <w:hyperlink r:id="rId16" w:history="1">
              <w:r w:rsidR="00D11528" w:rsidRPr="0005407B">
                <w:rPr>
                  <w:rStyle w:val="Hyperlink"/>
                </w:rPr>
                <w:t>Owner</w:t>
              </w:r>
            </w:hyperlink>
            <w:r w:rsidR="00D11528">
              <w:t xml:space="preserve"> and </w:t>
            </w:r>
            <w:hyperlink r:id="rId17" w:history="1">
              <w:r w:rsidR="00D11528" w:rsidRPr="0077398C">
                <w:rPr>
                  <w:rStyle w:val="Hyperlink"/>
                </w:rPr>
                <w:t>Leadership Team</w:t>
              </w:r>
            </w:hyperlink>
            <w:r w:rsidR="00D11528">
              <w:t>).</w:t>
            </w:r>
          </w:p>
          <w:p w14:paraId="782CBB87" w14:textId="639CA9F6" w:rsidR="00D11528" w:rsidRDefault="00D11528" w:rsidP="00D11528">
            <w:r>
              <w:t xml:space="preserve">Modes Leadership Team </w:t>
            </w:r>
            <w:hyperlink r:id="rId18" w:history="1">
              <w:r w:rsidRPr="00307274">
                <w:rPr>
                  <w:rStyle w:val="Hyperlink"/>
                </w:rPr>
                <w:t>Alignment Activity Discussion Worksheet</w:t>
              </w:r>
            </w:hyperlink>
            <w:r w:rsidR="00CA3639">
              <w:t xml:space="preserve"> (on Evolve Hub)</w:t>
            </w:r>
          </w:p>
          <w:p w14:paraId="44017058" w14:textId="77777777" w:rsidR="00D11528" w:rsidRDefault="00D73553" w:rsidP="00D11528">
            <w:hyperlink r:id="rId19" w:history="1">
              <w:r w:rsidR="00D11528" w:rsidRPr="002637B6">
                <w:rPr>
                  <w:rStyle w:val="Hyperlink"/>
                </w:rPr>
                <w:t>Videos of Partners</w:t>
              </w:r>
            </w:hyperlink>
            <w:r w:rsidR="00D11528">
              <w:t xml:space="preserve"> describing their Modes Mindset</w:t>
            </w:r>
            <w:r w:rsidR="00BB6D83">
              <w:t xml:space="preserve"> (scroll down)</w:t>
            </w:r>
          </w:p>
          <w:p w14:paraId="67232573" w14:textId="65C9820C" w:rsidR="00BB6D83" w:rsidRDefault="00BB6D83" w:rsidP="00D11528">
            <w:r>
              <w:t>Modes Team Member Discussion Worksheets (</w:t>
            </w:r>
            <w:r w:rsidR="00DD513A">
              <w:t>in development)</w:t>
            </w:r>
          </w:p>
        </w:tc>
      </w:tr>
    </w:tbl>
    <w:p w14:paraId="3D18C1F8" w14:textId="77777777" w:rsidR="00D11528" w:rsidRDefault="00D11528" w:rsidP="00A301ED">
      <w:pPr>
        <w:pStyle w:val="ListParagraph"/>
        <w:ind w:left="360"/>
      </w:pPr>
    </w:p>
    <w:p w14:paraId="22B38EE7" w14:textId="18209B11" w:rsidR="007249D5" w:rsidRPr="007249D5" w:rsidRDefault="00BE0AFF" w:rsidP="00A301ED">
      <w:pPr>
        <w:pStyle w:val="ListParagraph"/>
        <w:ind w:left="360"/>
      </w:pPr>
      <w:r>
        <w:t xml:space="preserve">As shown in the </w:t>
      </w:r>
      <w:r w:rsidRPr="007F30F9">
        <w:rPr>
          <w:i/>
          <w:iCs/>
        </w:rPr>
        <w:t>Methodology</w:t>
      </w:r>
      <w:r>
        <w:t xml:space="preserve"> section</w:t>
      </w:r>
      <w:r w:rsidR="00DC5603">
        <w:t xml:space="preserve"> below</w:t>
      </w:r>
      <w:r>
        <w:t xml:space="preserve">, TSPs have four </w:t>
      </w:r>
      <w:r w:rsidR="00F73B08">
        <w:t>main</w:t>
      </w:r>
      <w:r w:rsidR="0084242D">
        <w:t xml:space="preserve"> </w:t>
      </w:r>
      <w:r>
        <w:t xml:space="preserve">options </w:t>
      </w:r>
      <w:r w:rsidR="0084242D">
        <w:t>to complete</w:t>
      </w:r>
      <w:r>
        <w:t xml:space="preserve"> the assessment. </w:t>
      </w:r>
      <w:r w:rsidR="00F73B08">
        <w:t>Options</w:t>
      </w:r>
      <w:r>
        <w:t xml:space="preserve"> </w:t>
      </w:r>
      <w:r w:rsidR="00A57F73">
        <w:t xml:space="preserve">vary based on where the </w:t>
      </w:r>
      <w:r w:rsidR="00793B35">
        <w:t>parties</w:t>
      </w:r>
      <w:r w:rsidR="00A57F73">
        <w:t xml:space="preserve"> are </w:t>
      </w:r>
      <w:r w:rsidR="00FC6298">
        <w:t>located,</w:t>
      </w:r>
      <w:r w:rsidR="00A57F73">
        <w:t xml:space="preserve"> and </w:t>
      </w:r>
      <w:r w:rsidR="00C309BE">
        <w:t xml:space="preserve">the </w:t>
      </w:r>
      <w:r w:rsidR="001C4DAA">
        <w:t>device</w:t>
      </w:r>
      <w:r w:rsidR="00A57F73">
        <w:t xml:space="preserve"> used.</w:t>
      </w:r>
    </w:p>
    <w:p w14:paraId="74C681E2" w14:textId="77777777" w:rsidR="005E63AF" w:rsidRDefault="005E63AF" w:rsidP="005E63AF">
      <w:pPr>
        <w:pStyle w:val="ListParagraph"/>
        <w:ind w:left="360"/>
      </w:pPr>
    </w:p>
    <w:p w14:paraId="1E251FFC" w14:textId="66C6D42C" w:rsidR="00A13F12" w:rsidRPr="00A650FD" w:rsidRDefault="00AB25EE" w:rsidP="00727E5E">
      <w:pPr>
        <w:pStyle w:val="ListParagraph"/>
        <w:numPr>
          <w:ilvl w:val="0"/>
          <w:numId w:val="25"/>
        </w:numPr>
        <w:rPr>
          <w:b/>
          <w:bCs/>
        </w:rPr>
      </w:pPr>
      <w:r>
        <w:rPr>
          <w:b/>
          <w:bCs/>
        </w:rPr>
        <w:t>Methodology (</w:t>
      </w:r>
      <w:r w:rsidR="00A13F12" w:rsidRPr="00A27B1E">
        <w:rPr>
          <w:b/>
          <w:bCs/>
        </w:rPr>
        <w:t>How</w:t>
      </w:r>
      <w:r>
        <w:rPr>
          <w:b/>
          <w:bCs/>
        </w:rPr>
        <w:t>)</w:t>
      </w:r>
    </w:p>
    <w:p w14:paraId="36746EEF" w14:textId="21772E6F" w:rsidR="00A650FD" w:rsidRDefault="00F246F0" w:rsidP="00A650FD">
      <w:pPr>
        <w:ind w:left="360"/>
      </w:pPr>
      <w:r>
        <w:t xml:space="preserve">In general, </w:t>
      </w:r>
      <w:r w:rsidR="00FF58E0">
        <w:t>follow these</w:t>
      </w:r>
      <w:r w:rsidR="001277A2">
        <w:t xml:space="preserve"> steps to complete the assessment</w:t>
      </w:r>
      <w:r>
        <w:t>:</w:t>
      </w:r>
    </w:p>
    <w:p w14:paraId="66132A94" w14:textId="3C4F72A1" w:rsidR="00F246F0" w:rsidRDefault="001277A2" w:rsidP="00727E5E">
      <w:pPr>
        <w:pStyle w:val="ListParagraph"/>
        <w:numPr>
          <w:ilvl w:val="0"/>
          <w:numId w:val="19"/>
        </w:numPr>
      </w:pPr>
      <w:r>
        <w:t>Identify</w:t>
      </w:r>
      <w:r w:rsidR="000B4688">
        <w:t xml:space="preserve"> who from the client will complete the assessment, and why.</w:t>
      </w:r>
    </w:p>
    <w:p w14:paraId="2BD0DC73" w14:textId="74F4F835" w:rsidR="000B4688" w:rsidRDefault="001277A2" w:rsidP="00727E5E">
      <w:pPr>
        <w:pStyle w:val="ListParagraph"/>
        <w:numPr>
          <w:ilvl w:val="0"/>
          <w:numId w:val="19"/>
        </w:numPr>
      </w:pPr>
      <w:r>
        <w:t>Identify</w:t>
      </w:r>
      <w:r w:rsidR="000B4688">
        <w:t xml:space="preserve"> who from the TSP </w:t>
      </w:r>
      <w:r w:rsidR="00CC0B45">
        <w:t>will</w:t>
      </w:r>
      <w:r w:rsidR="000B4688">
        <w:t xml:space="preserve"> guide the client through the assessment</w:t>
      </w:r>
      <w:r w:rsidR="00CC0B45">
        <w:t>, and why</w:t>
      </w:r>
      <w:r w:rsidR="000B4688">
        <w:t>.</w:t>
      </w:r>
    </w:p>
    <w:p w14:paraId="43FD2A1D" w14:textId="335FDD4D" w:rsidR="00CC0B45" w:rsidRDefault="00CC0B45" w:rsidP="00727E5E">
      <w:pPr>
        <w:pStyle w:val="ListParagraph"/>
        <w:numPr>
          <w:ilvl w:val="0"/>
          <w:numId w:val="19"/>
        </w:numPr>
      </w:pPr>
      <w:r>
        <w:t>Determine the best option for completing the assessment.</w:t>
      </w:r>
    </w:p>
    <w:p w14:paraId="1BAAFFC8" w14:textId="063224FC" w:rsidR="00DE3176" w:rsidRDefault="00DE3176" w:rsidP="00727E5E">
      <w:pPr>
        <w:pStyle w:val="ListParagraph"/>
        <w:numPr>
          <w:ilvl w:val="0"/>
          <w:numId w:val="19"/>
        </w:numPr>
      </w:pPr>
      <w:r>
        <w:t>Complete the assessment and download the results.</w:t>
      </w:r>
    </w:p>
    <w:p w14:paraId="35BD70D9" w14:textId="6ACAB8B4" w:rsidR="00DE3176" w:rsidRDefault="00362C5A" w:rsidP="00727E5E">
      <w:pPr>
        <w:pStyle w:val="ListParagraph"/>
        <w:numPr>
          <w:ilvl w:val="0"/>
          <w:numId w:val="19"/>
        </w:numPr>
      </w:pPr>
      <w:r>
        <w:t>Review</w:t>
      </w:r>
      <w:r w:rsidR="00DE3176">
        <w:t xml:space="preserve"> the results</w:t>
      </w:r>
      <w:r>
        <w:t xml:space="preserve"> to identify </w:t>
      </w:r>
      <w:r w:rsidR="008849CB">
        <w:t>potential</w:t>
      </w:r>
      <w:r>
        <w:t xml:space="preserve"> findings.</w:t>
      </w:r>
    </w:p>
    <w:p w14:paraId="62ED8761" w14:textId="3F1FB543" w:rsidR="006A1BF2" w:rsidRDefault="006A1BF2" w:rsidP="00727E5E">
      <w:pPr>
        <w:pStyle w:val="ListParagraph"/>
        <w:numPr>
          <w:ilvl w:val="0"/>
          <w:numId w:val="19"/>
        </w:numPr>
      </w:pPr>
      <w:r>
        <w:t>Determine next steps</w:t>
      </w:r>
      <w:r w:rsidR="00855D61">
        <w:t xml:space="preserve"> and commit to action items.</w:t>
      </w:r>
    </w:p>
    <w:p w14:paraId="3000E43B" w14:textId="4CB0FA35" w:rsidR="008849CB" w:rsidRDefault="008849CB" w:rsidP="00727E5E">
      <w:pPr>
        <w:pStyle w:val="ListParagraph"/>
        <w:numPr>
          <w:ilvl w:val="0"/>
          <w:numId w:val="19"/>
        </w:numPr>
      </w:pPr>
      <w:r>
        <w:t>Record the results in TSPs’ CRM system for use in future</w:t>
      </w:r>
      <w:r w:rsidR="00C7670A">
        <w:t xml:space="preserve"> relationship-building.</w:t>
      </w:r>
    </w:p>
    <w:p w14:paraId="6B57F198" w14:textId="196C1E69" w:rsidR="00C7670A" w:rsidRPr="00BC05AD" w:rsidRDefault="003B0B55" w:rsidP="00C7670A">
      <w:pPr>
        <w:ind w:left="360"/>
      </w:pPr>
      <w:r>
        <w:t>There are four</w:t>
      </w:r>
      <w:r w:rsidR="00285FC7">
        <w:t xml:space="preserve"> options</w:t>
      </w:r>
      <w:r>
        <w:t xml:space="preserve"> for completing and reviewing the assessment. As shown below </w:t>
      </w:r>
      <w:r w:rsidR="00544C41">
        <w:t>(</w:t>
      </w:r>
      <w:r>
        <w:t>and numbered in ord</w:t>
      </w:r>
      <w:r w:rsidR="00544C41">
        <w:t xml:space="preserve">er of preference) the option for the </w:t>
      </w:r>
      <w:r w:rsidR="00921248">
        <w:t xml:space="preserve">TSP and client to meet in the same office and use the TSPs’ </w:t>
      </w:r>
      <w:r w:rsidR="004B5CAD">
        <w:t>technology device</w:t>
      </w:r>
      <w:r w:rsidR="00921248">
        <w:t xml:space="preserve"> is preferred</w:t>
      </w:r>
      <w:r w:rsidR="00395E81">
        <w:t xml:space="preserve"> (See #1)</w:t>
      </w:r>
      <w:r w:rsidR="00921248">
        <w:t xml:space="preserve">. </w:t>
      </w:r>
      <w:r w:rsidR="00BA6C94">
        <w:t>The partner</w:t>
      </w:r>
      <w:r w:rsidR="002F35B9">
        <w:t xml:space="preserve"> knows the URL, serves as the guide, downloads the report, and plans next steps.</w:t>
      </w:r>
    </w:p>
    <w:p w14:paraId="537B08EC" w14:textId="695DA7B5" w:rsidR="007249D5" w:rsidRDefault="00182B31" w:rsidP="00C9280B">
      <w:pPr>
        <w:ind w:left="360"/>
      </w:pPr>
      <w:r w:rsidRPr="00182B31">
        <w:rPr>
          <w:noProof/>
        </w:rPr>
        <w:lastRenderedPageBreak/>
        <w:drawing>
          <wp:inline distT="0" distB="0" distL="0" distR="0" wp14:anchorId="48F7CC28" wp14:editId="40818684">
            <wp:extent cx="5943600" cy="2265528"/>
            <wp:effectExtent l="0" t="0" r="0" b="1905"/>
            <wp:docPr id="12"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document&#10;&#10;Description automatically generated"/>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943600" cy="2265528"/>
                    </a:xfrm>
                    <a:prstGeom prst="rect">
                      <a:avLst/>
                    </a:prstGeom>
                    <a:ln>
                      <a:noFill/>
                    </a:ln>
                    <a:extLst>
                      <a:ext uri="{53640926-AAD7-44D8-BBD7-CCE9431645EC}">
                        <a14:shadowObscured xmlns:a14="http://schemas.microsoft.com/office/drawing/2010/main"/>
                      </a:ext>
                    </a:extLst>
                  </pic:spPr>
                </pic:pic>
              </a:graphicData>
            </a:graphic>
          </wp:inline>
        </w:drawing>
      </w:r>
    </w:p>
    <w:p w14:paraId="51C3DAB8" w14:textId="724F1760" w:rsidR="005B61AC" w:rsidRDefault="005B61AC" w:rsidP="00C9280B">
      <w:pPr>
        <w:ind w:firstLine="360"/>
      </w:pPr>
      <w:r w:rsidRPr="00C9280B">
        <w:rPr>
          <w:b/>
          <w:bCs/>
        </w:rPr>
        <w:t>Bottom Line</w:t>
      </w:r>
      <w:r w:rsidRPr="005B61AC">
        <w:t>: Do not ask the client to complete the assessment without you present as the guide.</w:t>
      </w:r>
    </w:p>
    <w:p w14:paraId="4F9A27FB" w14:textId="77777777" w:rsidR="004D0A8F" w:rsidRDefault="004D0A8F" w:rsidP="00C9280B">
      <w:pPr>
        <w:ind w:firstLine="360"/>
      </w:pPr>
    </w:p>
    <w:p w14:paraId="5DB6A64C" w14:textId="18D48D20" w:rsidR="00A13F12" w:rsidRPr="009676EC" w:rsidRDefault="00A61016" w:rsidP="00727E5E">
      <w:pPr>
        <w:pStyle w:val="ListParagraph"/>
        <w:numPr>
          <w:ilvl w:val="0"/>
          <w:numId w:val="13"/>
        </w:numPr>
        <w:rPr>
          <w:b/>
          <w:bCs/>
          <w:sz w:val="28"/>
          <w:szCs w:val="28"/>
        </w:rPr>
      </w:pPr>
      <w:r w:rsidRPr="009676EC">
        <w:rPr>
          <w:b/>
          <w:bCs/>
          <w:sz w:val="28"/>
          <w:szCs w:val="28"/>
        </w:rPr>
        <w:t>Additional</w:t>
      </w:r>
      <w:r w:rsidR="00A13F12" w:rsidRPr="009676EC">
        <w:rPr>
          <w:b/>
          <w:bCs/>
          <w:sz w:val="28"/>
          <w:szCs w:val="28"/>
        </w:rPr>
        <w:t xml:space="preserve"> </w:t>
      </w:r>
      <w:bookmarkStart w:id="5" w:name="Opportunities"/>
      <w:r w:rsidR="00A13F12" w:rsidRPr="009676EC">
        <w:rPr>
          <w:b/>
          <w:bCs/>
          <w:sz w:val="28"/>
          <w:szCs w:val="28"/>
        </w:rPr>
        <w:t>Opportunities</w:t>
      </w:r>
      <w:bookmarkEnd w:id="5"/>
    </w:p>
    <w:p w14:paraId="5680B9C6" w14:textId="25BA4DC9" w:rsidR="00422FE1" w:rsidRDefault="00D14FA1" w:rsidP="00422FE1">
      <w:pPr>
        <w:ind w:left="360"/>
      </w:pPr>
      <w:r>
        <w:t>TSPs</w:t>
      </w:r>
      <w:r w:rsidR="00C66DE7">
        <w:t xml:space="preserve"> continue to learn as </w:t>
      </w:r>
      <w:r w:rsidR="00422FE1">
        <w:t xml:space="preserve">the number of </w:t>
      </w:r>
      <w:r w:rsidR="00941E1A">
        <w:t xml:space="preserve">prospects and/or clients </w:t>
      </w:r>
      <w:r>
        <w:t>they</w:t>
      </w:r>
      <w:r w:rsidR="00273707">
        <w:t xml:space="preserve"> assess</w:t>
      </w:r>
      <w:r w:rsidR="00941E1A">
        <w:t xml:space="preserve"> grows</w:t>
      </w:r>
      <w:r w:rsidR="00C66DE7">
        <w:t xml:space="preserve">. </w:t>
      </w:r>
      <w:r>
        <w:t>TSPs</w:t>
      </w:r>
      <w:r w:rsidR="00941E1A">
        <w:t xml:space="preserve"> gain</w:t>
      </w:r>
      <w:r w:rsidR="00273707">
        <w:t xml:space="preserve"> </w:t>
      </w:r>
      <w:r w:rsidR="00941E1A">
        <w:t>insights into</w:t>
      </w:r>
      <w:r w:rsidR="00586BBD">
        <w:t xml:space="preserve"> </w:t>
      </w:r>
      <w:r w:rsidR="00C66DE7">
        <w:t>clients’</w:t>
      </w:r>
      <w:r w:rsidR="00586BBD">
        <w:t xml:space="preserve"> Modes</w:t>
      </w:r>
      <w:r w:rsidR="00A83C6A">
        <w:t xml:space="preserve"> and </w:t>
      </w:r>
      <w:r w:rsidR="00586BBD">
        <w:t xml:space="preserve">OML, </w:t>
      </w:r>
      <w:r w:rsidR="00A83C6A">
        <w:t xml:space="preserve">perspectives on growth, </w:t>
      </w:r>
      <w:r w:rsidR="00C66DE7">
        <w:t>additional solutions</w:t>
      </w:r>
      <w:r w:rsidR="00A83C6A">
        <w:t xml:space="preserve">, and how </w:t>
      </w:r>
      <w:r w:rsidR="00273707">
        <w:t>to</w:t>
      </w:r>
      <w:r w:rsidR="00A83C6A">
        <w:t xml:space="preserve"> align with </w:t>
      </w:r>
      <w:r w:rsidR="00F7415C">
        <w:t>their</w:t>
      </w:r>
      <w:r w:rsidR="00A83C6A">
        <w:t xml:space="preserve"> clients. </w:t>
      </w:r>
      <w:r w:rsidR="00F7415C">
        <w:t>TSPs</w:t>
      </w:r>
      <w:r w:rsidR="00762724">
        <w:t xml:space="preserve"> can now pursue additional opportunities such as:</w:t>
      </w:r>
    </w:p>
    <w:p w14:paraId="38931063" w14:textId="5B2FDEBC" w:rsidR="007249D5" w:rsidRPr="007249D5" w:rsidRDefault="007249D5" w:rsidP="00727E5E">
      <w:pPr>
        <w:pStyle w:val="ListParagraph"/>
        <w:numPr>
          <w:ilvl w:val="0"/>
          <w:numId w:val="2"/>
        </w:numPr>
      </w:pPr>
      <w:r w:rsidRPr="007249D5">
        <w:t>Conduct targeted marketing campaigns (email, L&amp;L, offerings).</w:t>
      </w:r>
    </w:p>
    <w:p w14:paraId="7CE88A5E" w14:textId="77777777" w:rsidR="007249D5" w:rsidRPr="007249D5" w:rsidRDefault="007249D5" w:rsidP="00727E5E">
      <w:pPr>
        <w:pStyle w:val="ListParagraph"/>
        <w:numPr>
          <w:ilvl w:val="0"/>
          <w:numId w:val="2"/>
        </w:numPr>
      </w:pPr>
      <w:r w:rsidRPr="007249D5">
        <w:t>Improve alignment with prospective clients (new logos).</w:t>
      </w:r>
    </w:p>
    <w:p w14:paraId="00112147" w14:textId="77777777" w:rsidR="007249D5" w:rsidRPr="007249D5" w:rsidRDefault="007249D5" w:rsidP="00727E5E">
      <w:pPr>
        <w:pStyle w:val="ListParagraph"/>
        <w:numPr>
          <w:ilvl w:val="0"/>
          <w:numId w:val="2"/>
        </w:numPr>
      </w:pPr>
      <w:r w:rsidRPr="007249D5">
        <w:t>Deepen understanding during the onboarding process (strategic fit).</w:t>
      </w:r>
    </w:p>
    <w:p w14:paraId="2C364E47" w14:textId="77777777" w:rsidR="007249D5" w:rsidRPr="007249D5" w:rsidRDefault="007249D5" w:rsidP="00727E5E">
      <w:pPr>
        <w:pStyle w:val="ListParagraph"/>
        <w:numPr>
          <w:ilvl w:val="0"/>
          <w:numId w:val="2"/>
        </w:numPr>
      </w:pPr>
      <w:r w:rsidRPr="007249D5">
        <w:t>Develop a common language and multi-dimensional client profile:</w:t>
      </w:r>
    </w:p>
    <w:p w14:paraId="3A65B716" w14:textId="77777777" w:rsidR="007249D5" w:rsidRPr="007249D5" w:rsidRDefault="007249D5" w:rsidP="00727E5E">
      <w:pPr>
        <w:pStyle w:val="ListParagraph"/>
        <w:numPr>
          <w:ilvl w:val="1"/>
          <w:numId w:val="15"/>
        </w:numPr>
      </w:pPr>
      <w:r w:rsidRPr="007249D5">
        <w:t>A, B, C (engagement, relationship, profitability, other)</w:t>
      </w:r>
    </w:p>
    <w:p w14:paraId="6B2D9E6E" w14:textId="77777777" w:rsidR="007249D5" w:rsidRPr="007249D5" w:rsidRDefault="007249D5" w:rsidP="00727E5E">
      <w:pPr>
        <w:pStyle w:val="ListParagraph"/>
        <w:numPr>
          <w:ilvl w:val="1"/>
          <w:numId w:val="15"/>
        </w:numPr>
      </w:pPr>
      <w:r w:rsidRPr="007249D5">
        <w:t>Mode</w:t>
      </w:r>
    </w:p>
    <w:p w14:paraId="5023E130" w14:textId="77777777" w:rsidR="007249D5" w:rsidRPr="007249D5" w:rsidRDefault="007249D5" w:rsidP="00727E5E">
      <w:pPr>
        <w:pStyle w:val="ListParagraph"/>
        <w:numPr>
          <w:ilvl w:val="1"/>
          <w:numId w:val="15"/>
        </w:numPr>
      </w:pPr>
      <w:r w:rsidRPr="007249D5">
        <w:t>OML</w:t>
      </w:r>
    </w:p>
    <w:p w14:paraId="0B82D8C4" w14:textId="77777777" w:rsidR="007249D5" w:rsidRPr="007249D5" w:rsidRDefault="007249D5" w:rsidP="00727E5E">
      <w:pPr>
        <w:pStyle w:val="ListParagraph"/>
        <w:numPr>
          <w:ilvl w:val="0"/>
          <w:numId w:val="2"/>
        </w:numPr>
      </w:pPr>
      <w:r w:rsidRPr="007249D5">
        <w:t>Conduct reassessments as part of a Strategic Technology Review rhythm.</w:t>
      </w:r>
    </w:p>
    <w:p w14:paraId="35C28104" w14:textId="77777777" w:rsidR="007249D5" w:rsidRDefault="007249D5" w:rsidP="00727E5E">
      <w:pPr>
        <w:pStyle w:val="ListParagraph"/>
        <w:numPr>
          <w:ilvl w:val="0"/>
          <w:numId w:val="2"/>
        </w:numPr>
      </w:pPr>
      <w:r w:rsidRPr="007249D5">
        <w:t>Educate new team members (sales, marketing, technical).</w:t>
      </w:r>
    </w:p>
    <w:p w14:paraId="646D147E" w14:textId="77777777" w:rsidR="004D0A8F" w:rsidRPr="007249D5" w:rsidRDefault="004D0A8F" w:rsidP="004D0A8F">
      <w:pPr>
        <w:pStyle w:val="ListParagraph"/>
      </w:pPr>
    </w:p>
    <w:p w14:paraId="55C55146" w14:textId="77777777" w:rsidR="007249D5" w:rsidRDefault="007249D5" w:rsidP="007249D5">
      <w:pPr>
        <w:pStyle w:val="ListParagraph"/>
        <w:ind w:left="360"/>
      </w:pPr>
    </w:p>
    <w:p w14:paraId="09AE7EC0" w14:textId="70AA7E90" w:rsidR="00A13F12" w:rsidRPr="009676EC" w:rsidRDefault="00A13F12" w:rsidP="00727E5E">
      <w:pPr>
        <w:pStyle w:val="ListParagraph"/>
        <w:numPr>
          <w:ilvl w:val="0"/>
          <w:numId w:val="13"/>
        </w:numPr>
        <w:rPr>
          <w:b/>
          <w:bCs/>
          <w:sz w:val="28"/>
          <w:szCs w:val="28"/>
        </w:rPr>
      </w:pPr>
      <w:r w:rsidRPr="009676EC">
        <w:rPr>
          <w:b/>
          <w:bCs/>
          <w:sz w:val="28"/>
          <w:szCs w:val="28"/>
        </w:rPr>
        <w:t xml:space="preserve">Next </w:t>
      </w:r>
      <w:bookmarkStart w:id="6" w:name="Steps"/>
      <w:r w:rsidRPr="009676EC">
        <w:rPr>
          <w:b/>
          <w:bCs/>
          <w:sz w:val="28"/>
          <w:szCs w:val="28"/>
        </w:rPr>
        <w:t>Steps</w:t>
      </w:r>
      <w:bookmarkEnd w:id="6"/>
    </w:p>
    <w:p w14:paraId="74F5EE71" w14:textId="604C0FE8" w:rsidR="00823F10" w:rsidRDefault="00DA5476" w:rsidP="00727E5E">
      <w:pPr>
        <w:pStyle w:val="ListParagraph"/>
        <w:numPr>
          <w:ilvl w:val="0"/>
          <w:numId w:val="3"/>
        </w:numPr>
      </w:pPr>
      <w:r>
        <w:t>(</w:t>
      </w:r>
      <w:r w:rsidR="00D278D9">
        <w:t xml:space="preserve">See </w:t>
      </w:r>
      <w:r>
        <w:t>Step 4 above)</w:t>
      </w:r>
      <w:r w:rsidR="00D278D9">
        <w:t xml:space="preserve"> Client and partner review the </w:t>
      </w:r>
      <w:r w:rsidR="006D68D0">
        <w:t xml:space="preserve">PDF report </w:t>
      </w:r>
      <w:r w:rsidR="00D278D9">
        <w:t>results real-time or schedule a future review.</w:t>
      </w:r>
    </w:p>
    <w:p w14:paraId="76490493" w14:textId="58968803" w:rsidR="00345B2E" w:rsidRDefault="009B1C61" w:rsidP="00727E5E">
      <w:pPr>
        <w:pStyle w:val="ListParagraph"/>
        <w:numPr>
          <w:ilvl w:val="0"/>
          <w:numId w:val="21"/>
        </w:numPr>
      </w:pPr>
      <w:r>
        <w:t xml:space="preserve">Review the </w:t>
      </w:r>
      <w:r w:rsidR="004C1239">
        <w:t>report summary to identify self-selected Mode, distribution of Mode Characteristics (1-8)</w:t>
      </w:r>
      <w:r w:rsidR="0064541A">
        <w:t>, and OML</w:t>
      </w:r>
      <w:r w:rsidR="005D64A2">
        <w:t>.</w:t>
      </w:r>
    </w:p>
    <w:p w14:paraId="2A6DC271" w14:textId="1DB5D836" w:rsidR="0064541A" w:rsidRDefault="0064541A" w:rsidP="00727E5E">
      <w:pPr>
        <w:pStyle w:val="ListParagraph"/>
        <w:numPr>
          <w:ilvl w:val="0"/>
          <w:numId w:val="21"/>
        </w:numPr>
      </w:pPr>
      <w:r>
        <w:t xml:space="preserve">Review the assessment questions and responses </w:t>
      </w:r>
      <w:r w:rsidR="000B75C9">
        <w:t>for reinforcement.</w:t>
      </w:r>
    </w:p>
    <w:p w14:paraId="19CB2114" w14:textId="07BDA76E" w:rsidR="001212B9" w:rsidRDefault="00E27996" w:rsidP="001212B9">
      <w:pPr>
        <w:pStyle w:val="ListParagraph"/>
        <w:numPr>
          <w:ilvl w:val="0"/>
          <w:numId w:val="21"/>
        </w:numPr>
      </w:pPr>
      <w:r>
        <w:t xml:space="preserve">Review the Other questions, especially the </w:t>
      </w:r>
      <w:r w:rsidR="001212B9">
        <w:t>technologies which may impact the clients’ business.</w:t>
      </w:r>
    </w:p>
    <w:p w14:paraId="5CF3140F" w14:textId="77777777" w:rsidR="007341C3" w:rsidRDefault="007341C3" w:rsidP="007341C3">
      <w:pPr>
        <w:pStyle w:val="ListParagraph"/>
        <w:ind w:left="1260"/>
      </w:pPr>
    </w:p>
    <w:p w14:paraId="5B499781" w14:textId="00096DFA" w:rsidR="00DA5476" w:rsidRDefault="00DA5476" w:rsidP="00727E5E">
      <w:pPr>
        <w:pStyle w:val="ListParagraph"/>
        <w:numPr>
          <w:ilvl w:val="0"/>
          <w:numId w:val="3"/>
        </w:numPr>
      </w:pPr>
      <w:r>
        <w:t>(</w:t>
      </w:r>
      <w:r w:rsidR="00D278D9">
        <w:t xml:space="preserve">See </w:t>
      </w:r>
      <w:r>
        <w:t>Step 5 above)</w:t>
      </w:r>
      <w:r w:rsidR="00D278D9">
        <w:t xml:space="preserve"> Partner and client determine next steps.</w:t>
      </w:r>
    </w:p>
    <w:p w14:paraId="13D98CAB" w14:textId="577743B7" w:rsidR="00D303C3" w:rsidRDefault="005374A4" w:rsidP="00727E5E">
      <w:pPr>
        <w:pStyle w:val="ListParagraph"/>
        <w:numPr>
          <w:ilvl w:val="0"/>
          <w:numId w:val="22"/>
        </w:numPr>
      </w:pPr>
      <w:r>
        <w:t>Work with the client to create</w:t>
      </w:r>
      <w:r w:rsidR="00B84589">
        <w:t xml:space="preserve"> a </w:t>
      </w:r>
      <w:r w:rsidR="00823F10">
        <w:t>comprehensive list</w:t>
      </w:r>
      <w:r w:rsidR="00B84589">
        <w:t xml:space="preserve"> of clarifying questions</w:t>
      </w:r>
      <w:r w:rsidR="00D303C3">
        <w:t>, follow-up topics, and action items.</w:t>
      </w:r>
      <w:r w:rsidR="00823F10">
        <w:t xml:space="preserve"> The length of the list is less important than ensuring nothing was missed.</w:t>
      </w:r>
      <w:r w:rsidR="00BE4A4C">
        <w:t xml:space="preserve"> Prioritize the top 2-3 </w:t>
      </w:r>
      <w:r w:rsidR="000C60E0">
        <w:t>activities</w:t>
      </w:r>
      <w:r w:rsidR="00BE4A4C">
        <w:t xml:space="preserve"> to demonstrate </w:t>
      </w:r>
      <w:r w:rsidR="000C60E0">
        <w:t>successful execution and results</w:t>
      </w:r>
      <w:r w:rsidR="00BE4A4C">
        <w:t>.</w:t>
      </w:r>
    </w:p>
    <w:p w14:paraId="502711EC" w14:textId="77777777" w:rsidR="00E74F24" w:rsidRDefault="0029108B" w:rsidP="00C556ED">
      <w:pPr>
        <w:pStyle w:val="ListParagraph"/>
        <w:numPr>
          <w:ilvl w:val="0"/>
          <w:numId w:val="22"/>
        </w:numPr>
      </w:pPr>
      <w:r>
        <w:lastRenderedPageBreak/>
        <w:t xml:space="preserve">Work with your team and </w:t>
      </w:r>
      <w:r w:rsidR="00966431">
        <w:t>to understand how the top 2-3 activities fit within existing work in process.</w:t>
      </w:r>
    </w:p>
    <w:p w14:paraId="5682533E" w14:textId="19321AEB" w:rsidR="00775C10" w:rsidRDefault="00EF3F8D" w:rsidP="00754EC3">
      <w:pPr>
        <w:pStyle w:val="ListParagraph"/>
        <w:numPr>
          <w:ilvl w:val="0"/>
          <w:numId w:val="22"/>
        </w:numPr>
        <w:rPr>
          <w:rStyle w:val="ui-provider"/>
        </w:rPr>
      </w:pPr>
      <w:r>
        <w:t xml:space="preserve">Consider the </w:t>
      </w:r>
      <w:r w:rsidR="008814B9">
        <w:t>“</w:t>
      </w:r>
      <w:r w:rsidRPr="0098404F">
        <w:t>Digital Intelligence &amp; Growth Implementation Plan (Digi-Plan)</w:t>
      </w:r>
      <w:r w:rsidR="008814B9">
        <w:t xml:space="preserve">” in </w:t>
      </w:r>
      <w:hyperlink w:anchor="AppendixD" w:history="1">
        <w:r w:rsidR="008814B9" w:rsidRPr="00797D13">
          <w:rPr>
            <w:rStyle w:val="Hyperlink"/>
          </w:rPr>
          <w:t>Appendix D</w:t>
        </w:r>
      </w:hyperlink>
      <w:r w:rsidR="008814B9">
        <w:t xml:space="preserve">. </w:t>
      </w:r>
      <w:r w:rsidR="00775C10">
        <w:rPr>
          <w:rStyle w:val="ui-provider"/>
        </w:rPr>
        <w:t xml:space="preserve">The outcome of a Digi-Plan review may produce opportunities for 1) transforming the clients’ business in alignment with the TSPs’ offerings, and 2) </w:t>
      </w:r>
      <w:r w:rsidR="00E74F24">
        <w:rPr>
          <w:rStyle w:val="ui-provider"/>
        </w:rPr>
        <w:t>better aligning both parties with respect to their Modes Mindsets.</w:t>
      </w:r>
    </w:p>
    <w:p w14:paraId="0B0DE45E" w14:textId="3D1BC333" w:rsidR="007341C3" w:rsidRDefault="00966431" w:rsidP="00727E5E">
      <w:pPr>
        <w:pStyle w:val="ListParagraph"/>
        <w:numPr>
          <w:ilvl w:val="0"/>
          <w:numId w:val="22"/>
        </w:numPr>
      </w:pPr>
      <w:r>
        <w:t>Communicate with the client</w:t>
      </w:r>
      <w:r w:rsidR="00D27BA2">
        <w:t xml:space="preserve"> regarding your plans and move forward.</w:t>
      </w:r>
    </w:p>
    <w:p w14:paraId="476F8D7F" w14:textId="745564EE" w:rsidR="00E064FA" w:rsidRDefault="0029108B" w:rsidP="007341C3">
      <w:pPr>
        <w:pStyle w:val="ListParagraph"/>
        <w:ind w:left="1260"/>
      </w:pPr>
      <w:r>
        <w:t xml:space="preserve"> </w:t>
      </w:r>
    </w:p>
    <w:p w14:paraId="31F2A04A" w14:textId="1BD265A1" w:rsidR="00F42FE1" w:rsidRDefault="00D303C3" w:rsidP="00727E5E">
      <w:pPr>
        <w:pStyle w:val="ListParagraph"/>
        <w:numPr>
          <w:ilvl w:val="0"/>
          <w:numId w:val="3"/>
        </w:numPr>
      </w:pPr>
      <w:r>
        <w:t>Create a list of “what</w:t>
      </w:r>
      <w:r w:rsidR="00C502F9">
        <w:t xml:space="preserve"> we</w:t>
      </w:r>
      <w:r>
        <w:t xml:space="preserve"> could do better</w:t>
      </w:r>
      <w:r w:rsidR="002862F3">
        <w:t xml:space="preserve"> next time” </w:t>
      </w:r>
      <w:r w:rsidR="00C502F9">
        <w:t xml:space="preserve">lessons learned </w:t>
      </w:r>
      <w:r w:rsidR="002862F3">
        <w:t>for improving the next assessment.</w:t>
      </w:r>
      <w:r w:rsidR="00C502F9">
        <w:t xml:space="preserve"> Apply these yourself or share these with others on your team who will conduct future assessments.</w:t>
      </w:r>
      <w:r w:rsidR="004D0A8F">
        <w:br/>
      </w:r>
      <w:r w:rsidR="00F42FE1">
        <w:br/>
      </w:r>
    </w:p>
    <w:p w14:paraId="20A50E73" w14:textId="40D2DF28" w:rsidR="00F42FE1" w:rsidRPr="009676EC" w:rsidRDefault="00F42FE1" w:rsidP="00727E5E">
      <w:pPr>
        <w:pStyle w:val="ListParagraph"/>
        <w:numPr>
          <w:ilvl w:val="0"/>
          <w:numId w:val="13"/>
        </w:numPr>
        <w:rPr>
          <w:b/>
          <w:bCs/>
          <w:sz w:val="28"/>
          <w:szCs w:val="28"/>
        </w:rPr>
      </w:pPr>
      <w:bookmarkStart w:id="7" w:name="Reminders"/>
      <w:r w:rsidRPr="009676EC">
        <w:rPr>
          <w:b/>
          <w:bCs/>
          <w:sz w:val="28"/>
          <w:szCs w:val="28"/>
        </w:rPr>
        <w:t>Reminders</w:t>
      </w:r>
    </w:p>
    <w:bookmarkEnd w:id="7"/>
    <w:p w14:paraId="039EF0AE" w14:textId="2B0F0431" w:rsidR="00DC0FA6" w:rsidRDefault="00DC0FA6" w:rsidP="00727E5E">
      <w:pPr>
        <w:pStyle w:val="ListParagraph"/>
        <w:numPr>
          <w:ilvl w:val="0"/>
          <w:numId w:val="14"/>
        </w:numPr>
      </w:pPr>
      <w:r w:rsidRPr="007249D5">
        <w:t>The assessment utilizes a 3rd party platform licensed to ConnectWise.</w:t>
      </w:r>
      <w:r w:rsidR="00084CF9">
        <w:t xml:space="preserve"> Given the current structure, partners do not have a login to their instance of the platform.</w:t>
      </w:r>
    </w:p>
    <w:p w14:paraId="26B6BB5C" w14:textId="0620B7A8" w:rsidR="00DD6F05" w:rsidRPr="007249D5" w:rsidRDefault="00DD6F05" w:rsidP="00727E5E">
      <w:pPr>
        <w:pStyle w:val="ListParagraph"/>
        <w:numPr>
          <w:ilvl w:val="0"/>
          <w:numId w:val="14"/>
        </w:numPr>
      </w:pPr>
      <w:r>
        <w:t xml:space="preserve">Partners cannot </w:t>
      </w:r>
      <w:r w:rsidR="004F3C6C">
        <w:t xml:space="preserve">change or </w:t>
      </w:r>
      <w:r>
        <w:t>re-brand the assessment questions</w:t>
      </w:r>
      <w:r w:rsidR="004F3C6C">
        <w:t xml:space="preserve"> or PDF report.</w:t>
      </w:r>
    </w:p>
    <w:p w14:paraId="0383F3B2" w14:textId="77777777" w:rsidR="00DC0FA6" w:rsidRPr="007249D5" w:rsidRDefault="00DC0FA6" w:rsidP="00727E5E">
      <w:pPr>
        <w:pStyle w:val="ListParagraph"/>
        <w:numPr>
          <w:ilvl w:val="0"/>
          <w:numId w:val="14"/>
        </w:numPr>
      </w:pPr>
      <w:r w:rsidRPr="007249D5">
        <w:t>Each assessment is completed individually (no updating or partner reporting).</w:t>
      </w:r>
    </w:p>
    <w:p w14:paraId="782894C7" w14:textId="77777777" w:rsidR="00DC0FA6" w:rsidRPr="007249D5" w:rsidRDefault="00DC0FA6" w:rsidP="00727E5E">
      <w:pPr>
        <w:pStyle w:val="ListParagraph"/>
        <w:numPr>
          <w:ilvl w:val="0"/>
          <w:numId w:val="14"/>
        </w:numPr>
      </w:pPr>
      <w:r w:rsidRPr="007249D5">
        <w:t>Each assessment should be completed and downloaded in one sitting.</w:t>
      </w:r>
    </w:p>
    <w:p w14:paraId="47E0A16F" w14:textId="274FBF73" w:rsidR="00DC0FA6" w:rsidRPr="007249D5" w:rsidRDefault="00DC0FA6" w:rsidP="00727E5E">
      <w:pPr>
        <w:pStyle w:val="ListParagraph"/>
        <w:numPr>
          <w:ilvl w:val="0"/>
          <w:numId w:val="14"/>
        </w:numPr>
      </w:pPr>
      <w:r w:rsidRPr="007249D5">
        <w:t xml:space="preserve">ConnectWise does have access to the assessments </w:t>
      </w:r>
      <w:r w:rsidR="003265C2">
        <w:t xml:space="preserve">and counts </w:t>
      </w:r>
      <w:r w:rsidRPr="007249D5">
        <w:t>to monitor usage.</w:t>
      </w:r>
    </w:p>
    <w:p w14:paraId="0F9E0501" w14:textId="77777777" w:rsidR="00DC0FA6" w:rsidRPr="007249D5" w:rsidRDefault="00DC0FA6" w:rsidP="00727E5E">
      <w:pPr>
        <w:pStyle w:val="ListParagraph"/>
        <w:numPr>
          <w:ilvl w:val="0"/>
          <w:numId w:val="14"/>
        </w:numPr>
      </w:pPr>
      <w:r w:rsidRPr="007249D5">
        <w:t>Assessments consist of questionnaires and PDF reports. All assessments in the Modes Theory system will receive periodic version updates.</w:t>
      </w:r>
    </w:p>
    <w:p w14:paraId="3C32BD7F" w14:textId="067B585A" w:rsidR="00DC0FA6" w:rsidRPr="007249D5" w:rsidRDefault="00DC0FA6" w:rsidP="00727E5E">
      <w:pPr>
        <w:pStyle w:val="ListParagraph"/>
        <w:numPr>
          <w:ilvl w:val="0"/>
          <w:numId w:val="14"/>
        </w:numPr>
      </w:pPr>
      <w:r w:rsidRPr="007249D5">
        <w:t xml:space="preserve">Success depends on a working knowledge of Modes Theory and Operational Maturity Level. Complete the Modes Client Assessment </w:t>
      </w:r>
      <w:r w:rsidR="00D6780F">
        <w:t>and review the PDF report to plan engagements.</w:t>
      </w:r>
    </w:p>
    <w:p w14:paraId="299DC5F4" w14:textId="1E32287E" w:rsidR="007249D5" w:rsidRDefault="00DC0FA6" w:rsidP="00727E5E">
      <w:pPr>
        <w:pStyle w:val="ListParagraph"/>
        <w:numPr>
          <w:ilvl w:val="0"/>
          <w:numId w:val="14"/>
        </w:numPr>
      </w:pPr>
      <w:r w:rsidRPr="007249D5">
        <w:t>Feedback is encouraged.</w:t>
      </w:r>
      <w:r w:rsidR="00261A9B">
        <w:t xml:space="preserve"> Send feedback and comments to </w:t>
      </w:r>
      <w:hyperlink r:id="rId21" w:history="1">
        <w:r w:rsidR="00261A9B" w:rsidRPr="00AF1B41">
          <w:rPr>
            <w:rStyle w:val="Hyperlink"/>
          </w:rPr>
          <w:t>Modes@ConnectWise.com</w:t>
        </w:r>
      </w:hyperlink>
      <w:r w:rsidR="00261A9B">
        <w:t>.</w:t>
      </w:r>
    </w:p>
    <w:p w14:paraId="3F373CA4" w14:textId="280BC630" w:rsidR="002239DA" w:rsidRDefault="002239DA" w:rsidP="00727E5E">
      <w:pPr>
        <w:pStyle w:val="ListParagraph"/>
        <w:numPr>
          <w:ilvl w:val="0"/>
          <w:numId w:val="14"/>
        </w:numPr>
      </w:pPr>
      <w:r>
        <w:t>Review and share the training in this document.</w:t>
      </w:r>
    </w:p>
    <w:p w14:paraId="70AD1042" w14:textId="77777777" w:rsidR="00DC0FA6" w:rsidRDefault="00DC0FA6" w:rsidP="00DC0FA6">
      <w:pPr>
        <w:pStyle w:val="ListParagraph"/>
      </w:pPr>
    </w:p>
    <w:p w14:paraId="0286DB7B" w14:textId="77777777" w:rsidR="00EA40D1" w:rsidRDefault="00EA40D1">
      <w:pPr>
        <w:rPr>
          <w:b/>
          <w:bCs/>
        </w:rPr>
      </w:pPr>
      <w:r>
        <w:rPr>
          <w:b/>
          <w:bCs/>
        </w:rPr>
        <w:br w:type="page"/>
      </w:r>
    </w:p>
    <w:p w14:paraId="51CA3903" w14:textId="556E462C" w:rsidR="006011C8" w:rsidRPr="009676EC" w:rsidRDefault="00A13F12" w:rsidP="00727E5E">
      <w:pPr>
        <w:pStyle w:val="ListParagraph"/>
        <w:numPr>
          <w:ilvl w:val="0"/>
          <w:numId w:val="13"/>
        </w:numPr>
        <w:rPr>
          <w:b/>
          <w:bCs/>
          <w:sz w:val="28"/>
          <w:szCs w:val="28"/>
        </w:rPr>
      </w:pPr>
      <w:bookmarkStart w:id="8" w:name="Appendix"/>
      <w:r w:rsidRPr="009676EC">
        <w:rPr>
          <w:b/>
          <w:bCs/>
          <w:sz w:val="28"/>
          <w:szCs w:val="28"/>
        </w:rPr>
        <w:lastRenderedPageBreak/>
        <w:t>Appendix</w:t>
      </w:r>
    </w:p>
    <w:p w14:paraId="19A22560" w14:textId="72A90163" w:rsidR="002D7059" w:rsidRPr="00192DAE" w:rsidRDefault="00204AD1" w:rsidP="00192DAE">
      <w:pPr>
        <w:rPr>
          <w:b/>
          <w:bCs/>
        </w:rPr>
      </w:pPr>
      <w:bookmarkStart w:id="9" w:name="AppendixA"/>
      <w:bookmarkEnd w:id="8"/>
      <w:r>
        <w:rPr>
          <w:b/>
          <w:bCs/>
        </w:rPr>
        <w:br/>
      </w:r>
      <w:r w:rsidR="00192DAE" w:rsidRPr="00204AD1">
        <w:rPr>
          <w:b/>
          <w:bCs/>
          <w:sz w:val="24"/>
          <w:szCs w:val="24"/>
        </w:rPr>
        <w:t xml:space="preserve">Appendix </w:t>
      </w:r>
      <w:bookmarkEnd w:id="9"/>
      <w:r w:rsidR="00192DAE" w:rsidRPr="00204AD1">
        <w:rPr>
          <w:b/>
          <w:bCs/>
          <w:sz w:val="24"/>
          <w:szCs w:val="24"/>
        </w:rPr>
        <w:t xml:space="preserve">A: </w:t>
      </w:r>
      <w:r w:rsidR="002D7059" w:rsidRPr="00204AD1">
        <w:rPr>
          <w:b/>
          <w:bCs/>
          <w:sz w:val="24"/>
          <w:szCs w:val="24"/>
        </w:rPr>
        <w:t>Modes Assessment Questions</w:t>
      </w:r>
    </w:p>
    <w:p w14:paraId="7424646F" w14:textId="77777777" w:rsidR="00BD272B" w:rsidRDefault="00BD272B" w:rsidP="00BD272B">
      <w:pPr>
        <w:pStyle w:val="ListParagraph"/>
        <w:ind w:left="360"/>
      </w:pPr>
    </w:p>
    <w:p w14:paraId="0122624F" w14:textId="5783D5FE" w:rsidR="00200DF1" w:rsidRDefault="00200DF1" w:rsidP="00E76F1E">
      <w:pPr>
        <w:pStyle w:val="ListParagraph"/>
        <w:ind w:left="360"/>
      </w:pPr>
      <w:r w:rsidRPr="002D516B">
        <w:rPr>
          <w:b/>
          <w:bCs/>
        </w:rPr>
        <w:t>Demographics</w:t>
      </w:r>
      <w:r w:rsidR="00E76F1E">
        <w:br/>
      </w:r>
      <w:r w:rsidR="00E76F1E">
        <w:br/>
        <w:t>T</w:t>
      </w:r>
      <w:r>
        <w:t>he assessment begins by asking questions about the client’s business and the individual at the TSP who requested the client complete the assessment. This information will appear on the assessment report.</w:t>
      </w:r>
      <w:r w:rsidRPr="00E716E9">
        <w:t xml:space="preserve"> </w:t>
      </w:r>
    </w:p>
    <w:p w14:paraId="1F222F57" w14:textId="77777777" w:rsidR="00200DF1" w:rsidRDefault="00200DF1" w:rsidP="00BD272B">
      <w:pPr>
        <w:ind w:left="360"/>
      </w:pPr>
      <w:r>
        <w:t xml:space="preserve">The initial demographic questions enable the TSP to confirm the contract information and role of the SMB contact. The drop-down for “role” offers options including </w:t>
      </w:r>
      <w:r w:rsidRPr="00891162">
        <w:t xml:space="preserve">Owner/Shareholder, Leadership Team Member, Vendor, Other, </w:t>
      </w:r>
      <w:r>
        <w:t xml:space="preserve">and </w:t>
      </w:r>
      <w:r w:rsidRPr="00891162">
        <w:t>N/A-Prefer Not to Answer</w:t>
      </w:r>
      <w:r>
        <w:t>.</w:t>
      </w:r>
    </w:p>
    <w:p w14:paraId="7D7EF0BF" w14:textId="77777777" w:rsidR="00200DF1" w:rsidRDefault="00200DF1" w:rsidP="00BD272B">
      <w:pPr>
        <w:ind w:left="360"/>
      </w:pPr>
      <w:r w:rsidRPr="007249D5">
        <w:rPr>
          <w:noProof/>
        </w:rPr>
        <w:drawing>
          <wp:inline distT="0" distB="0" distL="0" distR="0" wp14:anchorId="72066EC6" wp14:editId="7BD48CB3">
            <wp:extent cx="3371850" cy="1211720"/>
            <wp:effectExtent l="0" t="0" r="0" b="7620"/>
            <wp:docPr id="6" name="Picture 5" descr="A screenshot of a survey&#10;&#10;Description automatically generated">
              <a:extLst xmlns:a="http://schemas.openxmlformats.org/drawingml/2006/main">
                <a:ext uri="{FF2B5EF4-FFF2-40B4-BE49-F238E27FC236}">
                  <a16:creationId xmlns:a16="http://schemas.microsoft.com/office/drawing/2014/main" id="{8A767435-EC0B-737B-AECD-177E7BD7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survey&#10;&#10;Description automatically generated">
                      <a:extLst>
                        <a:ext uri="{FF2B5EF4-FFF2-40B4-BE49-F238E27FC236}">
                          <a16:creationId xmlns:a16="http://schemas.microsoft.com/office/drawing/2014/main" id="{8A767435-EC0B-737B-AECD-177E7BD7C792}"/>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372897" cy="1212096"/>
                    </a:xfrm>
                    <a:prstGeom prst="rect">
                      <a:avLst/>
                    </a:prstGeom>
                    <a:ln>
                      <a:noFill/>
                    </a:ln>
                    <a:extLst>
                      <a:ext uri="{53640926-AAD7-44D8-BBD7-CCE9431645EC}">
                        <a14:shadowObscured xmlns:a14="http://schemas.microsoft.com/office/drawing/2010/main"/>
                      </a:ext>
                    </a:extLst>
                  </pic:spPr>
                </pic:pic>
              </a:graphicData>
            </a:graphic>
          </wp:inline>
        </w:drawing>
      </w:r>
    </w:p>
    <w:p w14:paraId="09E6DA6B" w14:textId="77777777" w:rsidR="00200DF1" w:rsidRDefault="00200DF1" w:rsidP="00BD272B">
      <w:pPr>
        <w:ind w:left="360"/>
      </w:pPr>
      <w:r w:rsidRPr="007249D5">
        <w:rPr>
          <w:noProof/>
        </w:rPr>
        <w:drawing>
          <wp:inline distT="0" distB="0" distL="0" distR="0" wp14:anchorId="2426A916" wp14:editId="7A3186C8">
            <wp:extent cx="3371850" cy="1970206"/>
            <wp:effectExtent l="0" t="0" r="0" b="0"/>
            <wp:docPr id="31" name="Picture 31" descr="A screenshot of a survey&#10;&#10;Description automatically generated">
              <a:extLst xmlns:a="http://schemas.openxmlformats.org/drawingml/2006/main">
                <a:ext uri="{FF2B5EF4-FFF2-40B4-BE49-F238E27FC236}">
                  <a16:creationId xmlns:a16="http://schemas.microsoft.com/office/drawing/2014/main" id="{8A767435-EC0B-737B-AECD-177E7BD7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survey&#10;&#10;Description automatically generated">
                      <a:extLst>
                        <a:ext uri="{FF2B5EF4-FFF2-40B4-BE49-F238E27FC236}">
                          <a16:creationId xmlns:a16="http://schemas.microsoft.com/office/drawing/2014/main" id="{8A767435-EC0B-737B-AECD-177E7BD7C792}"/>
                        </a:ext>
                      </a:extLst>
                    </pic:cNvPr>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372897" cy="1970818"/>
                    </a:xfrm>
                    <a:prstGeom prst="rect">
                      <a:avLst/>
                    </a:prstGeom>
                    <a:ln>
                      <a:noFill/>
                    </a:ln>
                    <a:extLst>
                      <a:ext uri="{53640926-AAD7-44D8-BBD7-CCE9431645EC}">
                        <a14:shadowObscured xmlns:a14="http://schemas.microsoft.com/office/drawing/2010/main"/>
                      </a:ext>
                    </a:extLst>
                  </pic:spPr>
                </pic:pic>
              </a:graphicData>
            </a:graphic>
          </wp:inline>
        </w:drawing>
      </w:r>
    </w:p>
    <w:p w14:paraId="785602E0" w14:textId="77777777" w:rsidR="00200DF1" w:rsidRDefault="00200DF1" w:rsidP="007D2FFB">
      <w:pPr>
        <w:ind w:left="360"/>
      </w:pPr>
      <w:r>
        <w:t>The client is asked to share the number of owners and leadership team members. The client may choose not to share, but knowing this information provides insights into the size and scope of the decision-making team.</w:t>
      </w:r>
    </w:p>
    <w:p w14:paraId="16B93A92" w14:textId="77777777" w:rsidR="00200DF1" w:rsidRDefault="00200DF1" w:rsidP="007D2FFB">
      <w:pPr>
        <w:ind w:left="360"/>
      </w:pPr>
      <w:r>
        <w:t xml:space="preserve">Options for the “# of Owners” field include: </w:t>
      </w:r>
      <w:r w:rsidRPr="008704F1">
        <w:t xml:space="preserve">1, 2, 3, 4 or more, Do not know, </w:t>
      </w:r>
      <w:r>
        <w:t xml:space="preserve">and </w:t>
      </w:r>
      <w:r w:rsidRPr="008704F1">
        <w:t>N/A-Prefer Not to Answer</w:t>
      </w:r>
      <w:r>
        <w:t xml:space="preserve">. Options for the “# of Leadership Team Members (exclude Owners)” field include: </w:t>
      </w:r>
      <w:r w:rsidRPr="00016DF1">
        <w:t>0, 1, 2, 3, 4, 5, 6 or more, Do not know, N/A-Prefer Not to Answer</w:t>
      </w:r>
    </w:p>
    <w:p w14:paraId="5B08BBCB" w14:textId="77777777" w:rsidR="00200DF1" w:rsidRDefault="00200DF1" w:rsidP="007D2FFB">
      <w:pPr>
        <w:ind w:left="360"/>
      </w:pPr>
      <w:r w:rsidRPr="00B1120D">
        <w:rPr>
          <w:noProof/>
        </w:rPr>
        <w:drawing>
          <wp:inline distT="0" distB="0" distL="0" distR="0" wp14:anchorId="590CA608" wp14:editId="554A7904">
            <wp:extent cx="3343450" cy="803631"/>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4"/>
                    <a:stretch>
                      <a:fillRect/>
                    </a:stretch>
                  </pic:blipFill>
                  <pic:spPr>
                    <a:xfrm>
                      <a:off x="0" y="0"/>
                      <a:ext cx="3375716" cy="811386"/>
                    </a:xfrm>
                    <a:prstGeom prst="rect">
                      <a:avLst/>
                    </a:prstGeom>
                  </pic:spPr>
                </pic:pic>
              </a:graphicData>
            </a:graphic>
          </wp:inline>
        </w:drawing>
      </w:r>
    </w:p>
    <w:p w14:paraId="791942E5" w14:textId="5CEA04A4" w:rsidR="00200DF1" w:rsidRDefault="00200DF1" w:rsidP="007D2FFB">
      <w:pPr>
        <w:ind w:left="360"/>
      </w:pPr>
      <w:r>
        <w:lastRenderedPageBreak/>
        <w:t xml:space="preserve">Next is where the TSP enters their contact information which also appears on the PDF report. Options for “Client’s Industry” </w:t>
      </w:r>
      <w:r w:rsidR="001C4DAA">
        <w:t>include</w:t>
      </w:r>
      <w:r>
        <w:t xml:space="preserve"> </w:t>
      </w:r>
      <w:r w:rsidRPr="00BC6459">
        <w:t xml:space="preserve">Banking/Financial, Construction, Healthcare, Information &amp; Media, Legal, Manufacturing, Other Professional Services, Other Services, Retail, </w:t>
      </w:r>
      <w:r>
        <w:t xml:space="preserve">and </w:t>
      </w:r>
      <w:r w:rsidRPr="00BC6459">
        <w:t>Wholesale</w:t>
      </w:r>
      <w:r>
        <w:t>.</w:t>
      </w:r>
    </w:p>
    <w:p w14:paraId="59283776" w14:textId="77777777" w:rsidR="00200DF1" w:rsidRDefault="00200DF1" w:rsidP="007D2FFB">
      <w:pPr>
        <w:ind w:left="360"/>
      </w:pPr>
      <w:r w:rsidRPr="001537F5">
        <w:rPr>
          <w:noProof/>
        </w:rPr>
        <w:drawing>
          <wp:inline distT="0" distB="0" distL="0" distR="0" wp14:anchorId="25116ED0" wp14:editId="28D4EBAB">
            <wp:extent cx="3337840" cy="2394630"/>
            <wp:effectExtent l="0" t="0" r="0" b="5715"/>
            <wp:docPr id="33" name="Picture 3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survey&#10;&#10;Description automatically generated"/>
                    <pic:cNvPicPr/>
                  </pic:nvPicPr>
                  <pic:blipFill>
                    <a:blip r:embed="rId25"/>
                    <a:stretch>
                      <a:fillRect/>
                    </a:stretch>
                  </pic:blipFill>
                  <pic:spPr>
                    <a:xfrm>
                      <a:off x="0" y="0"/>
                      <a:ext cx="3347722" cy="2401719"/>
                    </a:xfrm>
                    <a:prstGeom prst="rect">
                      <a:avLst/>
                    </a:prstGeom>
                  </pic:spPr>
                </pic:pic>
              </a:graphicData>
            </a:graphic>
          </wp:inline>
        </w:drawing>
      </w:r>
    </w:p>
    <w:p w14:paraId="76E495D6" w14:textId="77777777" w:rsidR="00200DF1" w:rsidRPr="00D44B56" w:rsidRDefault="00200DF1" w:rsidP="00E76F1E">
      <w:pPr>
        <w:pStyle w:val="ListParagraph"/>
        <w:ind w:left="360"/>
        <w:rPr>
          <w:b/>
          <w:bCs/>
        </w:rPr>
      </w:pPr>
      <w:r w:rsidRPr="00D44B56">
        <w:rPr>
          <w:b/>
          <w:bCs/>
        </w:rPr>
        <w:t>Destination</w:t>
      </w:r>
    </w:p>
    <w:p w14:paraId="3A552921" w14:textId="77777777" w:rsidR="00200DF1" w:rsidRDefault="00200DF1" w:rsidP="00200DF1">
      <w:pPr>
        <w:ind w:left="360"/>
      </w:pPr>
      <w:r>
        <w:t>“What is your destination?” is one of the three foundational questions in Modes Theory. The other two (“How will you get there” and “When is your timeline”) have been removed to simplify the conversation with the. You are welcome to address these questions on your own based on your relationship with the prospect or client.</w:t>
      </w:r>
    </w:p>
    <w:p w14:paraId="7017B086" w14:textId="77777777" w:rsidR="00200DF1" w:rsidRDefault="00200DF1" w:rsidP="00200DF1">
      <w:pPr>
        <w:ind w:left="360"/>
      </w:pPr>
      <w:r w:rsidRPr="00185B9E">
        <w:rPr>
          <w:noProof/>
        </w:rPr>
        <w:drawing>
          <wp:inline distT="0" distB="0" distL="0" distR="0" wp14:anchorId="0B61CB40" wp14:editId="41BF1EB5">
            <wp:extent cx="3377109" cy="143006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26"/>
                    <a:stretch>
                      <a:fillRect/>
                    </a:stretch>
                  </pic:blipFill>
                  <pic:spPr>
                    <a:xfrm>
                      <a:off x="0" y="0"/>
                      <a:ext cx="3402071" cy="1440630"/>
                    </a:xfrm>
                    <a:prstGeom prst="rect">
                      <a:avLst/>
                    </a:prstGeom>
                  </pic:spPr>
                </pic:pic>
              </a:graphicData>
            </a:graphic>
          </wp:inline>
        </w:drawing>
      </w:r>
    </w:p>
    <w:p w14:paraId="57DC0734" w14:textId="1515886C" w:rsidR="00200DF1" w:rsidRDefault="00200DF1" w:rsidP="00200DF1">
      <w:pPr>
        <w:ind w:left="360"/>
      </w:pPr>
      <w:r>
        <w:rPr>
          <w:b/>
          <w:bCs/>
        </w:rPr>
        <w:t>Discussion</w:t>
      </w:r>
      <w:r w:rsidRPr="00504DAA">
        <w:rPr>
          <w:b/>
          <w:bCs/>
        </w:rPr>
        <w:t xml:space="preserve"> Value</w:t>
      </w:r>
      <w:r>
        <w:t xml:space="preserve">: Knowing the prospect’s or client’s destination </w:t>
      </w:r>
      <w:r w:rsidR="002F7140">
        <w:t>provide</w:t>
      </w:r>
      <w:r>
        <w:t xml:space="preserve"> perspective on their “end in mind.” Ask clarifying questions about the destination and the path the client is on.</w:t>
      </w:r>
    </w:p>
    <w:p w14:paraId="2F0D3FEA" w14:textId="77777777" w:rsidR="00200DF1" w:rsidRPr="00D44B56" w:rsidRDefault="00200DF1" w:rsidP="00E76F1E">
      <w:pPr>
        <w:pStyle w:val="ListParagraph"/>
        <w:ind w:left="360"/>
        <w:rPr>
          <w:b/>
          <w:bCs/>
        </w:rPr>
      </w:pPr>
      <w:r w:rsidRPr="00D44B56">
        <w:rPr>
          <w:b/>
          <w:bCs/>
        </w:rPr>
        <w:t xml:space="preserve">Mode Selection </w:t>
      </w:r>
    </w:p>
    <w:p w14:paraId="2A59CEAC" w14:textId="77777777" w:rsidR="00200DF1" w:rsidRDefault="00200DF1" w:rsidP="00200DF1">
      <w:pPr>
        <w:ind w:left="360"/>
      </w:pPr>
      <w:r>
        <w:t>Helping the client understand and select their current Mode is critical to the success of the assessment process. Unlike other assessments, in the Modes assessment the client self-selects their Mode, then answers questions which may or may not validate their selection. Additionally, you the TSP guides the client through the self-selection and interpretation of validation answers.</w:t>
      </w:r>
    </w:p>
    <w:p w14:paraId="525A6E15" w14:textId="77777777" w:rsidR="00200DF1" w:rsidRDefault="00200DF1" w:rsidP="00200DF1">
      <w:pPr>
        <w:ind w:left="360"/>
      </w:pPr>
      <w:r>
        <w:t>Understanding the Mode Mindset of your organization and Modes in general will be helpful in discussing the client’s Mode.</w:t>
      </w:r>
    </w:p>
    <w:p w14:paraId="723DEE0C" w14:textId="77777777" w:rsidR="00200DF1" w:rsidRDefault="00200DF1" w:rsidP="00200DF1">
      <w:pPr>
        <w:ind w:left="360"/>
      </w:pPr>
      <w:r w:rsidRPr="007249D5">
        <w:rPr>
          <w:noProof/>
        </w:rPr>
        <w:lastRenderedPageBreak/>
        <w:drawing>
          <wp:inline distT="0" distB="0" distL="0" distR="0" wp14:anchorId="5C09D208" wp14:editId="7FCB534C">
            <wp:extent cx="3911154" cy="3842385"/>
            <wp:effectExtent l="0" t="0" r="0" b="5715"/>
            <wp:docPr id="8" name="Picture 7" descr="A white paper with text on it&#10;&#10;Description automatically generated">
              <a:extLst xmlns:a="http://schemas.openxmlformats.org/drawingml/2006/main">
                <a:ext uri="{FF2B5EF4-FFF2-40B4-BE49-F238E27FC236}">
                  <a16:creationId xmlns:a16="http://schemas.microsoft.com/office/drawing/2014/main" id="{359345C4-2DA3-34D6-A703-A52B79B7E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white paper with text on it&#10;&#10;Description automatically generated">
                      <a:extLst>
                        <a:ext uri="{FF2B5EF4-FFF2-40B4-BE49-F238E27FC236}">
                          <a16:creationId xmlns:a16="http://schemas.microsoft.com/office/drawing/2014/main" id="{359345C4-2DA3-34D6-A703-A52B79B7E870}"/>
                        </a:ext>
                      </a:extLst>
                    </pic:cNvPr>
                    <pic:cNvPicPr>
                      <a:picLocks noChangeAspect="1"/>
                    </pic:cNvPicPr>
                  </pic:nvPicPr>
                  <pic:blipFill rotWithShape="1">
                    <a:blip r:embed="rId27" cstate="print">
                      <a:extLst>
                        <a:ext uri="{28A0092B-C50C-407E-A947-70E740481C1C}">
                          <a14:useLocalDpi xmlns:a14="http://schemas.microsoft.com/office/drawing/2010/main"/>
                        </a:ext>
                      </a:extLst>
                    </a:blip>
                    <a:srcRect l="2881"/>
                    <a:stretch/>
                  </pic:blipFill>
                  <pic:spPr bwMode="auto">
                    <a:xfrm>
                      <a:off x="0" y="0"/>
                      <a:ext cx="3923707" cy="3854717"/>
                    </a:xfrm>
                    <a:prstGeom prst="rect">
                      <a:avLst/>
                    </a:prstGeom>
                    <a:ln>
                      <a:noFill/>
                    </a:ln>
                    <a:extLst>
                      <a:ext uri="{53640926-AAD7-44D8-BBD7-CCE9431645EC}">
                        <a14:shadowObscured xmlns:a14="http://schemas.microsoft.com/office/drawing/2010/main"/>
                      </a:ext>
                    </a:extLst>
                  </pic:spPr>
                </pic:pic>
              </a:graphicData>
            </a:graphic>
          </wp:inline>
        </w:drawing>
      </w:r>
    </w:p>
    <w:p w14:paraId="4CE23B12" w14:textId="77777777" w:rsidR="00200DF1" w:rsidRDefault="00200DF1" w:rsidP="00200DF1">
      <w:pPr>
        <w:ind w:left="360"/>
      </w:pPr>
      <w:r w:rsidRPr="005B108E">
        <w:rPr>
          <w:noProof/>
        </w:rPr>
        <w:drawing>
          <wp:inline distT="0" distB="0" distL="0" distR="0" wp14:anchorId="36477502" wp14:editId="6E60A4DE">
            <wp:extent cx="3840837" cy="3175155"/>
            <wp:effectExtent l="0" t="0" r="7620" b="6350"/>
            <wp:docPr id="14" name="Picture 14"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text on a black background&#10;&#10;Description automatically generated"/>
                    <pic:cNvPicPr/>
                  </pic:nvPicPr>
                  <pic:blipFill>
                    <a:blip r:embed="rId28"/>
                    <a:stretch>
                      <a:fillRect/>
                    </a:stretch>
                  </pic:blipFill>
                  <pic:spPr>
                    <a:xfrm>
                      <a:off x="0" y="0"/>
                      <a:ext cx="3868508" cy="3198030"/>
                    </a:xfrm>
                    <a:prstGeom prst="rect">
                      <a:avLst/>
                    </a:prstGeom>
                  </pic:spPr>
                </pic:pic>
              </a:graphicData>
            </a:graphic>
          </wp:inline>
        </w:drawing>
      </w:r>
    </w:p>
    <w:p w14:paraId="1E00ECFF" w14:textId="77777777" w:rsidR="00200DF1" w:rsidRDefault="00200DF1" w:rsidP="00200DF1">
      <w:pPr>
        <w:ind w:left="360"/>
      </w:pPr>
      <w:r w:rsidRPr="00144B35">
        <w:rPr>
          <w:noProof/>
        </w:rPr>
        <w:lastRenderedPageBreak/>
        <w:drawing>
          <wp:inline distT="0" distB="0" distL="0" distR="0" wp14:anchorId="0CA1BC02" wp14:editId="33B646CF">
            <wp:extent cx="3287352" cy="1297530"/>
            <wp:effectExtent l="0" t="0" r="8890" b="0"/>
            <wp:docPr id="15" name="Picture 15" descr="A white and green strip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and green striped wall&#10;&#10;Description automatically generated"/>
                    <pic:cNvPicPr/>
                  </pic:nvPicPr>
                  <pic:blipFill>
                    <a:blip r:embed="rId29"/>
                    <a:stretch>
                      <a:fillRect/>
                    </a:stretch>
                  </pic:blipFill>
                  <pic:spPr>
                    <a:xfrm>
                      <a:off x="0" y="0"/>
                      <a:ext cx="3296858" cy="1301282"/>
                    </a:xfrm>
                    <a:prstGeom prst="rect">
                      <a:avLst/>
                    </a:prstGeom>
                  </pic:spPr>
                </pic:pic>
              </a:graphicData>
            </a:graphic>
          </wp:inline>
        </w:drawing>
      </w:r>
    </w:p>
    <w:p w14:paraId="2490A2BE" w14:textId="77777777" w:rsidR="00200DF1" w:rsidRDefault="00200DF1" w:rsidP="00200DF1">
      <w:pPr>
        <w:ind w:left="360"/>
      </w:pPr>
      <w:r>
        <w:rPr>
          <w:b/>
          <w:bCs/>
        </w:rPr>
        <w:t>Discussion</w:t>
      </w:r>
      <w:r w:rsidRPr="00806420">
        <w:rPr>
          <w:b/>
          <w:bCs/>
        </w:rPr>
        <w:t xml:space="preserve"> Value</w:t>
      </w:r>
      <w:r>
        <w:t>: This question is key to determining how the client thinks about their relationship with growth. Avoid guiding the client towards (or away from) one “right” answer. You are better off letting the client choose a Mode Mindset, then validate the Modes Mindset using the 8 Modes Characteristics below.</w:t>
      </w:r>
    </w:p>
    <w:p w14:paraId="5BC01E06" w14:textId="77777777" w:rsidR="00200DF1" w:rsidRPr="00D44B56" w:rsidRDefault="00200DF1" w:rsidP="00E76F1E">
      <w:pPr>
        <w:pStyle w:val="ListParagraph"/>
        <w:ind w:left="360"/>
        <w:rPr>
          <w:b/>
          <w:bCs/>
        </w:rPr>
      </w:pPr>
      <w:r w:rsidRPr="00D44B56">
        <w:rPr>
          <w:b/>
          <w:bCs/>
        </w:rPr>
        <w:t>8 Modes Characteristics</w:t>
      </w:r>
    </w:p>
    <w:p w14:paraId="744CC590" w14:textId="77777777" w:rsidR="00200DF1" w:rsidRDefault="00200DF1" w:rsidP="00200DF1">
      <w:pPr>
        <w:ind w:left="360"/>
      </w:pPr>
      <w:r>
        <w:t>After self-selecting a Modes Mindset, the assessment asks the client to assess their thinking and behavior across eight Modes Characteristics. The assessment is built to document responses for each of the four Modes Mindsets for each of the eight Characteristics.</w:t>
      </w:r>
    </w:p>
    <w:p w14:paraId="4044090B" w14:textId="77777777" w:rsidR="00200DF1" w:rsidRDefault="00200DF1" w:rsidP="00200DF1">
      <w:pPr>
        <w:ind w:left="360"/>
      </w:pPr>
      <w:r>
        <w:t>The Modes Mindset responses are consistently ordered so A = Startup, B = Balance Builder, C = Value Builder, and D = Empire Builder. (This methodology parallels that used by OML except for a 1-5 scale.)</w:t>
      </w:r>
    </w:p>
    <w:p w14:paraId="0D1BBBD9" w14:textId="761F4EC1" w:rsidR="00200DF1" w:rsidRPr="000B71B3" w:rsidRDefault="00200DF1" w:rsidP="00727E5E">
      <w:pPr>
        <w:pStyle w:val="NoSpacing"/>
        <w:numPr>
          <w:ilvl w:val="0"/>
          <w:numId w:val="11"/>
        </w:numPr>
      </w:pPr>
      <w:r w:rsidRPr="000B71B3">
        <w:t>Characteristic 1 – Purpose of the business</w:t>
      </w:r>
    </w:p>
    <w:p w14:paraId="7C0226EE" w14:textId="77777777" w:rsidR="00200DF1" w:rsidRPr="000B71B3" w:rsidRDefault="00200DF1" w:rsidP="00727E5E">
      <w:pPr>
        <w:pStyle w:val="NoSpacing"/>
        <w:numPr>
          <w:ilvl w:val="0"/>
          <w:numId w:val="11"/>
        </w:numPr>
      </w:pPr>
      <w:r w:rsidRPr="000B71B3">
        <w:t>Characteristic 2 – Focus on work and life</w:t>
      </w:r>
    </w:p>
    <w:p w14:paraId="799C7404" w14:textId="77777777" w:rsidR="00200DF1" w:rsidRPr="000B71B3" w:rsidRDefault="00200DF1" w:rsidP="00727E5E">
      <w:pPr>
        <w:pStyle w:val="NoSpacing"/>
        <w:numPr>
          <w:ilvl w:val="0"/>
          <w:numId w:val="11"/>
        </w:numPr>
      </w:pPr>
      <w:r w:rsidRPr="000B71B3">
        <w:t>Characteristic 3 – Reason for worry and risk</w:t>
      </w:r>
    </w:p>
    <w:p w14:paraId="021BAB87" w14:textId="77777777" w:rsidR="00200DF1" w:rsidRPr="000B71B3" w:rsidRDefault="00200DF1" w:rsidP="00727E5E">
      <w:pPr>
        <w:pStyle w:val="NoSpacing"/>
        <w:numPr>
          <w:ilvl w:val="0"/>
          <w:numId w:val="11"/>
        </w:numPr>
      </w:pPr>
      <w:r w:rsidRPr="000B71B3">
        <w:t>Characteristic 4 – Source of financing</w:t>
      </w:r>
    </w:p>
    <w:p w14:paraId="7A900712" w14:textId="77777777" w:rsidR="00200DF1" w:rsidRPr="000B71B3" w:rsidRDefault="00200DF1" w:rsidP="00727E5E">
      <w:pPr>
        <w:pStyle w:val="NoSpacing"/>
        <w:numPr>
          <w:ilvl w:val="0"/>
          <w:numId w:val="11"/>
        </w:numPr>
      </w:pPr>
      <w:r w:rsidRPr="000B71B3">
        <w:t>Characteristic 5 – Status of profitability</w:t>
      </w:r>
    </w:p>
    <w:p w14:paraId="026C441E" w14:textId="77777777" w:rsidR="00200DF1" w:rsidRPr="000B71B3" w:rsidRDefault="00200DF1" w:rsidP="00727E5E">
      <w:pPr>
        <w:pStyle w:val="NoSpacing"/>
        <w:numPr>
          <w:ilvl w:val="0"/>
          <w:numId w:val="11"/>
        </w:numPr>
      </w:pPr>
      <w:r w:rsidRPr="000B71B3">
        <w:t>Characteristic 6 – Accountability in culture</w:t>
      </w:r>
    </w:p>
    <w:p w14:paraId="0E7DDFC9" w14:textId="77777777" w:rsidR="00200DF1" w:rsidRPr="000B71B3" w:rsidRDefault="00200DF1" w:rsidP="00727E5E">
      <w:pPr>
        <w:pStyle w:val="NoSpacing"/>
        <w:numPr>
          <w:ilvl w:val="0"/>
          <w:numId w:val="11"/>
        </w:numPr>
      </w:pPr>
      <w:r w:rsidRPr="000B71B3">
        <w:t>Characteristic 7 – Sales approach</w:t>
      </w:r>
    </w:p>
    <w:p w14:paraId="0DFECDEF" w14:textId="77777777" w:rsidR="00200DF1" w:rsidRDefault="00200DF1" w:rsidP="00727E5E">
      <w:pPr>
        <w:pStyle w:val="NoSpacing"/>
        <w:numPr>
          <w:ilvl w:val="0"/>
          <w:numId w:val="11"/>
        </w:numPr>
      </w:pPr>
      <w:r w:rsidRPr="000B71B3">
        <w:t>Characteristic 8 – Perspective on growth</w:t>
      </w:r>
    </w:p>
    <w:p w14:paraId="032EFEE1" w14:textId="77777777" w:rsidR="00200DF1" w:rsidRDefault="00200DF1" w:rsidP="00200DF1">
      <w:pPr>
        <w:pStyle w:val="NoSpacing"/>
      </w:pPr>
    </w:p>
    <w:p w14:paraId="3CF4A1EE" w14:textId="77777777" w:rsidR="00200DF1" w:rsidRPr="004560CF" w:rsidRDefault="00200DF1" w:rsidP="00727E5E">
      <w:pPr>
        <w:pStyle w:val="NoSpacing"/>
        <w:numPr>
          <w:ilvl w:val="0"/>
          <w:numId w:val="12"/>
        </w:numPr>
        <w:rPr>
          <w:b/>
          <w:bCs/>
        </w:rPr>
      </w:pPr>
      <w:r w:rsidRPr="004560CF">
        <w:rPr>
          <w:b/>
          <w:bCs/>
        </w:rPr>
        <w:t>Characteristic 1 – Purpose of the business</w:t>
      </w:r>
    </w:p>
    <w:p w14:paraId="0FF4F70A" w14:textId="77777777" w:rsidR="00200DF1" w:rsidRDefault="00200DF1" w:rsidP="00200DF1">
      <w:pPr>
        <w:pStyle w:val="NoSpacing"/>
      </w:pPr>
    </w:p>
    <w:p w14:paraId="43B6015D" w14:textId="77777777" w:rsidR="00200DF1" w:rsidRDefault="00200DF1" w:rsidP="00200DF1">
      <w:pPr>
        <w:pStyle w:val="NoSpacing"/>
        <w:ind w:left="360"/>
      </w:pPr>
      <w:r w:rsidRPr="007249D5">
        <w:rPr>
          <w:noProof/>
        </w:rPr>
        <w:drawing>
          <wp:inline distT="0" distB="0" distL="0" distR="0" wp14:anchorId="72C741DF" wp14:editId="6136FD93">
            <wp:extent cx="2776859" cy="1832050"/>
            <wp:effectExtent l="0" t="0" r="4445" b="0"/>
            <wp:docPr id="10" name="Picture 9" descr="A screenshot of a survey&#10;&#10;Description automatically generated">
              <a:extLst xmlns:a="http://schemas.openxmlformats.org/drawingml/2006/main">
                <a:ext uri="{FF2B5EF4-FFF2-40B4-BE49-F238E27FC236}">
                  <a16:creationId xmlns:a16="http://schemas.microsoft.com/office/drawing/2014/main" id="{3ADABA3B-118E-EBE1-1B08-03FB4FAE4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survey&#10;&#10;Description automatically generated">
                      <a:extLst>
                        <a:ext uri="{FF2B5EF4-FFF2-40B4-BE49-F238E27FC236}">
                          <a16:creationId xmlns:a16="http://schemas.microsoft.com/office/drawing/2014/main" id="{3ADABA3B-118E-EBE1-1B08-03FB4FAE4187}"/>
                        </a:ext>
                      </a:extLst>
                    </pic:cNvPr>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2783087" cy="1836159"/>
                    </a:xfrm>
                    <a:prstGeom prst="rect">
                      <a:avLst/>
                    </a:prstGeom>
                  </pic:spPr>
                </pic:pic>
              </a:graphicData>
            </a:graphic>
          </wp:inline>
        </w:drawing>
      </w:r>
      <w:r>
        <w:br/>
      </w:r>
    </w:p>
    <w:p w14:paraId="385F389C" w14:textId="6270BB09" w:rsidR="00200DF1" w:rsidRDefault="00200DF1" w:rsidP="00200DF1">
      <w:pPr>
        <w:pStyle w:val="NoSpacing"/>
        <w:ind w:left="360"/>
      </w:pPr>
      <w:r>
        <w:rPr>
          <w:b/>
          <w:bCs/>
        </w:rPr>
        <w:t>Discussion</w:t>
      </w:r>
      <w:r w:rsidRPr="004E55EA">
        <w:rPr>
          <w:b/>
          <w:bCs/>
        </w:rPr>
        <w:t xml:space="preserve"> Value</w:t>
      </w:r>
      <w:r>
        <w:t xml:space="preserve">: Characteristic 1 </w:t>
      </w:r>
      <w:r w:rsidR="002F7140">
        <w:t>provides</w:t>
      </w:r>
      <w:r>
        <w:t xml:space="preserve"> perspective on the purpose of the client’s business to understand long-term alignment and motivation. Each response offers the opportunity to ask, “Tell </w:t>
      </w:r>
      <w:r>
        <w:lastRenderedPageBreak/>
        <w:t>me more about what you mean” and/or “Has your purpose changed from the past or do you see it changing going forward.”</w:t>
      </w:r>
    </w:p>
    <w:p w14:paraId="380B7AC2" w14:textId="77777777" w:rsidR="00200DF1" w:rsidRPr="000B71B3" w:rsidRDefault="00200DF1" w:rsidP="00200DF1">
      <w:pPr>
        <w:pStyle w:val="NoSpacing"/>
        <w:ind w:left="360"/>
      </w:pPr>
    </w:p>
    <w:p w14:paraId="2B714642" w14:textId="31E38209" w:rsidR="00200DF1" w:rsidRPr="004560CF" w:rsidRDefault="00200DF1" w:rsidP="00727E5E">
      <w:pPr>
        <w:pStyle w:val="NoSpacing"/>
        <w:numPr>
          <w:ilvl w:val="0"/>
          <w:numId w:val="12"/>
        </w:numPr>
        <w:rPr>
          <w:b/>
          <w:bCs/>
        </w:rPr>
      </w:pPr>
      <w:r w:rsidRPr="004560CF">
        <w:rPr>
          <w:b/>
          <w:bCs/>
        </w:rPr>
        <w:t xml:space="preserve">Characteristic 2 – Focus on work and </w:t>
      </w:r>
      <w:r w:rsidR="00C73E88" w:rsidRPr="004560CF">
        <w:rPr>
          <w:b/>
          <w:bCs/>
        </w:rPr>
        <w:t>life.</w:t>
      </w:r>
    </w:p>
    <w:p w14:paraId="33A12D64" w14:textId="77777777" w:rsidR="00200DF1" w:rsidRDefault="00200DF1" w:rsidP="00200DF1">
      <w:pPr>
        <w:pStyle w:val="NoSpacing"/>
      </w:pPr>
    </w:p>
    <w:p w14:paraId="49571FE2" w14:textId="77777777" w:rsidR="00200DF1" w:rsidRDefault="00200DF1" w:rsidP="00200DF1">
      <w:pPr>
        <w:pStyle w:val="NoSpacing"/>
        <w:ind w:left="360"/>
      </w:pPr>
      <w:r w:rsidRPr="00E54D6C">
        <w:rPr>
          <w:noProof/>
        </w:rPr>
        <w:drawing>
          <wp:inline distT="0" distB="0" distL="0" distR="0" wp14:anchorId="15AACA18" wp14:editId="5417BE74">
            <wp:extent cx="2707846" cy="1603300"/>
            <wp:effectExtent l="0" t="0" r="0" b="0"/>
            <wp:docPr id="16" name="Picture 16"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questionnaire&#10;&#10;Description automatically generated"/>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732210" cy="1617726"/>
                    </a:xfrm>
                    <a:prstGeom prst="rect">
                      <a:avLst/>
                    </a:prstGeom>
                    <a:ln>
                      <a:noFill/>
                    </a:ln>
                    <a:extLst>
                      <a:ext uri="{53640926-AAD7-44D8-BBD7-CCE9431645EC}">
                        <a14:shadowObscured xmlns:a14="http://schemas.microsoft.com/office/drawing/2010/main"/>
                      </a:ext>
                    </a:extLst>
                  </pic:spPr>
                </pic:pic>
              </a:graphicData>
            </a:graphic>
          </wp:inline>
        </w:drawing>
      </w:r>
      <w:r>
        <w:br/>
      </w:r>
    </w:p>
    <w:p w14:paraId="2E6EF0AD" w14:textId="77777777" w:rsidR="00200DF1" w:rsidRDefault="00200DF1" w:rsidP="00200DF1">
      <w:pPr>
        <w:pStyle w:val="NoSpacing"/>
        <w:ind w:left="360"/>
      </w:pPr>
      <w:r>
        <w:rPr>
          <w:b/>
          <w:bCs/>
        </w:rPr>
        <w:t>Discussion</w:t>
      </w:r>
      <w:r w:rsidRPr="004E55EA">
        <w:rPr>
          <w:b/>
          <w:bCs/>
        </w:rPr>
        <w:t xml:space="preserve"> </w:t>
      </w:r>
      <w:r w:rsidRPr="0026450A">
        <w:rPr>
          <w:b/>
          <w:bCs/>
        </w:rPr>
        <w:t>Value</w:t>
      </w:r>
      <w:r>
        <w:t>: Characteristic 2 gives you insights into the client’s perspective on work and life. Each response offers the opportunity to ask, “Tell me more about what you mean” and/or “Has your focus changed from the past or do you see it changing going forward.”</w:t>
      </w:r>
    </w:p>
    <w:p w14:paraId="7113F2F0" w14:textId="77777777" w:rsidR="00200DF1" w:rsidRDefault="00200DF1" w:rsidP="00200DF1">
      <w:pPr>
        <w:pStyle w:val="NoSpacing"/>
        <w:ind w:left="360"/>
      </w:pPr>
    </w:p>
    <w:p w14:paraId="255BD614" w14:textId="77777777" w:rsidR="00200DF1" w:rsidRDefault="00200DF1" w:rsidP="00200DF1">
      <w:pPr>
        <w:pStyle w:val="NoSpacing"/>
        <w:ind w:left="360"/>
      </w:pPr>
      <w:r>
        <w:t>If you feel comfortable, this question is an opportunity to ask variations of “How long do you plan to work” and/or “When will you get there” related to building value in the business.</w:t>
      </w:r>
    </w:p>
    <w:p w14:paraId="4F307E87" w14:textId="77777777" w:rsidR="00200DF1" w:rsidRPr="000B71B3" w:rsidRDefault="00200DF1" w:rsidP="00200DF1">
      <w:pPr>
        <w:pStyle w:val="NoSpacing"/>
      </w:pPr>
    </w:p>
    <w:p w14:paraId="1272E2E7" w14:textId="77777777" w:rsidR="00200DF1" w:rsidRPr="004560CF" w:rsidRDefault="00200DF1" w:rsidP="00727E5E">
      <w:pPr>
        <w:pStyle w:val="NoSpacing"/>
        <w:numPr>
          <w:ilvl w:val="0"/>
          <w:numId w:val="12"/>
        </w:numPr>
        <w:rPr>
          <w:b/>
          <w:bCs/>
        </w:rPr>
      </w:pPr>
      <w:r w:rsidRPr="004560CF">
        <w:rPr>
          <w:b/>
          <w:bCs/>
        </w:rPr>
        <w:t>Characteristic 3 – Reason for worry and risk</w:t>
      </w:r>
    </w:p>
    <w:p w14:paraId="5C7773EF" w14:textId="77777777" w:rsidR="00200DF1" w:rsidRDefault="00200DF1" w:rsidP="00200DF1">
      <w:pPr>
        <w:pStyle w:val="NoSpacing"/>
      </w:pPr>
    </w:p>
    <w:p w14:paraId="6DA7849E" w14:textId="77777777" w:rsidR="00200DF1" w:rsidRDefault="00200DF1" w:rsidP="00200DF1">
      <w:pPr>
        <w:pStyle w:val="NoSpacing"/>
        <w:ind w:left="360"/>
      </w:pPr>
      <w:r w:rsidRPr="00BE326E">
        <w:rPr>
          <w:noProof/>
        </w:rPr>
        <w:drawing>
          <wp:inline distT="0" distB="0" distL="0" distR="0" wp14:anchorId="2DF249C6" wp14:editId="4304FE68">
            <wp:extent cx="2776855" cy="1667508"/>
            <wp:effectExtent l="0" t="0" r="4445" b="9525"/>
            <wp:docPr id="17" name="Picture 1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survey&#10;&#10;Description automatically generated"/>
                    <pic:cNvPicPr/>
                  </pic:nvPicPr>
                  <pic:blipFill>
                    <a:blip r:embed="rId32" cstate="print">
                      <a:extLst>
                        <a:ext uri="{28A0092B-C50C-407E-A947-70E740481C1C}">
                          <a14:useLocalDpi xmlns:a14="http://schemas.microsoft.com/office/drawing/2010/main"/>
                        </a:ext>
                      </a:extLst>
                    </a:blip>
                    <a:stretch>
                      <a:fillRect/>
                    </a:stretch>
                  </pic:blipFill>
                  <pic:spPr>
                    <a:xfrm>
                      <a:off x="0" y="0"/>
                      <a:ext cx="2804144" cy="1683895"/>
                    </a:xfrm>
                    <a:prstGeom prst="rect">
                      <a:avLst/>
                    </a:prstGeom>
                  </pic:spPr>
                </pic:pic>
              </a:graphicData>
            </a:graphic>
          </wp:inline>
        </w:drawing>
      </w:r>
      <w:r>
        <w:rPr>
          <w:b/>
          <w:bCs/>
        </w:rPr>
        <w:br/>
      </w:r>
      <w:r>
        <w:br/>
      </w:r>
      <w:r>
        <w:rPr>
          <w:b/>
          <w:bCs/>
        </w:rPr>
        <w:t>Discussion</w:t>
      </w:r>
      <w:r w:rsidRPr="004E55EA">
        <w:rPr>
          <w:b/>
          <w:bCs/>
        </w:rPr>
        <w:t xml:space="preserve"> </w:t>
      </w:r>
      <w:r w:rsidRPr="0026450A">
        <w:rPr>
          <w:b/>
          <w:bCs/>
        </w:rPr>
        <w:t>Value</w:t>
      </w:r>
      <w:r>
        <w:t>: Characteristic 3 gives you insights into the client’s reason to worry. The value of the question depends on who answers the question. Owners and non-owners may be reluctant to answer. If so, consider a more open-ended, “What is your biggest reason for worry or risk to the business” or What keeps you up at night.” Each response offers the opportunity to ask, “Tell me more about what you mean” and/or “Has your reason for worry changed from the past or do you see it changing going forward.”</w:t>
      </w:r>
    </w:p>
    <w:p w14:paraId="4E9797B6" w14:textId="77777777" w:rsidR="00200DF1" w:rsidRPr="000B71B3" w:rsidRDefault="00200DF1" w:rsidP="00200DF1">
      <w:pPr>
        <w:pStyle w:val="NoSpacing"/>
      </w:pPr>
    </w:p>
    <w:p w14:paraId="28A3F3C4" w14:textId="77777777" w:rsidR="00200DF1" w:rsidRPr="004560CF" w:rsidRDefault="00200DF1" w:rsidP="00727E5E">
      <w:pPr>
        <w:pStyle w:val="NoSpacing"/>
        <w:numPr>
          <w:ilvl w:val="0"/>
          <w:numId w:val="12"/>
        </w:numPr>
        <w:rPr>
          <w:b/>
          <w:bCs/>
        </w:rPr>
      </w:pPr>
      <w:r w:rsidRPr="004560CF">
        <w:rPr>
          <w:b/>
          <w:bCs/>
        </w:rPr>
        <w:t>Characteristic 4 – Source of financing</w:t>
      </w:r>
    </w:p>
    <w:p w14:paraId="34CB6718" w14:textId="77777777" w:rsidR="00200DF1" w:rsidRDefault="00200DF1" w:rsidP="00200DF1">
      <w:pPr>
        <w:pStyle w:val="NoSpacing"/>
        <w:ind w:left="720"/>
      </w:pPr>
    </w:p>
    <w:p w14:paraId="7A3EC2BB" w14:textId="77777777" w:rsidR="00200DF1" w:rsidRDefault="00200DF1" w:rsidP="00200DF1">
      <w:pPr>
        <w:pStyle w:val="NoSpacing"/>
        <w:ind w:left="360"/>
      </w:pPr>
      <w:r w:rsidRPr="00A11A1B">
        <w:rPr>
          <w:noProof/>
        </w:rPr>
        <w:lastRenderedPageBreak/>
        <w:drawing>
          <wp:inline distT="0" distB="0" distL="0" distR="0" wp14:anchorId="31A0AE94" wp14:editId="7C563296">
            <wp:extent cx="2653443" cy="1584096"/>
            <wp:effectExtent l="0" t="0" r="0" b="0"/>
            <wp:docPr id="18" name="Picture 18"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questionnaire&#10;&#10;Description automatically generated"/>
                    <pic:cNvPicPr/>
                  </pic:nvPicPr>
                  <pic:blipFill>
                    <a:blip r:embed="rId33" cstate="print">
                      <a:extLst>
                        <a:ext uri="{28A0092B-C50C-407E-A947-70E740481C1C}">
                          <a14:useLocalDpi xmlns:a14="http://schemas.microsoft.com/office/drawing/2010/main"/>
                        </a:ext>
                      </a:extLst>
                    </a:blip>
                    <a:stretch>
                      <a:fillRect/>
                    </a:stretch>
                  </pic:blipFill>
                  <pic:spPr>
                    <a:xfrm>
                      <a:off x="0" y="0"/>
                      <a:ext cx="2661913" cy="1589152"/>
                    </a:xfrm>
                    <a:prstGeom prst="rect">
                      <a:avLst/>
                    </a:prstGeom>
                  </pic:spPr>
                </pic:pic>
              </a:graphicData>
            </a:graphic>
          </wp:inline>
        </w:drawing>
      </w:r>
    </w:p>
    <w:p w14:paraId="54C176EB" w14:textId="77777777" w:rsidR="00200DF1" w:rsidRDefault="00200DF1" w:rsidP="00200DF1">
      <w:pPr>
        <w:pStyle w:val="NoSpacing"/>
        <w:ind w:left="360"/>
      </w:pPr>
    </w:p>
    <w:p w14:paraId="1CFC004C" w14:textId="77777777" w:rsidR="00200DF1" w:rsidRDefault="00200DF1" w:rsidP="00200DF1">
      <w:pPr>
        <w:pStyle w:val="NoSpacing"/>
        <w:ind w:left="360"/>
      </w:pPr>
      <w:r>
        <w:rPr>
          <w:b/>
          <w:bCs/>
        </w:rPr>
        <w:t>Discussion</w:t>
      </w:r>
      <w:r w:rsidRPr="004E55EA">
        <w:rPr>
          <w:b/>
          <w:bCs/>
        </w:rPr>
        <w:t xml:space="preserve"> </w:t>
      </w:r>
      <w:r w:rsidRPr="0026450A">
        <w:rPr>
          <w:b/>
          <w:bCs/>
        </w:rPr>
        <w:t>Value</w:t>
      </w:r>
      <w:r>
        <w:t>: Characteristic 4 gives you insights into the client’s financing. The value of the question depends on who answers it and their willingness to share. As the TSP owner, you may benefit from sharing similar financing sources or situations with the client owner. Owners and non-owners may be reluctant to answer so you may choose to skip the question.</w:t>
      </w:r>
    </w:p>
    <w:p w14:paraId="0AA41ECE" w14:textId="77777777" w:rsidR="00200DF1" w:rsidRPr="000B71B3" w:rsidRDefault="00200DF1" w:rsidP="00200DF1">
      <w:pPr>
        <w:pStyle w:val="NoSpacing"/>
      </w:pPr>
    </w:p>
    <w:p w14:paraId="553E8B58" w14:textId="77777777" w:rsidR="00200DF1" w:rsidRPr="004560CF" w:rsidRDefault="00200DF1" w:rsidP="00727E5E">
      <w:pPr>
        <w:pStyle w:val="NoSpacing"/>
        <w:numPr>
          <w:ilvl w:val="0"/>
          <w:numId w:val="12"/>
        </w:numPr>
        <w:rPr>
          <w:b/>
          <w:bCs/>
        </w:rPr>
      </w:pPr>
      <w:r w:rsidRPr="004560CF">
        <w:rPr>
          <w:b/>
          <w:bCs/>
        </w:rPr>
        <w:t>Characteristic 5 – Status of profitability</w:t>
      </w:r>
    </w:p>
    <w:p w14:paraId="5B7485E2" w14:textId="77777777" w:rsidR="00200DF1" w:rsidRDefault="00200DF1" w:rsidP="00200DF1">
      <w:pPr>
        <w:pStyle w:val="NoSpacing"/>
      </w:pPr>
    </w:p>
    <w:p w14:paraId="204123EB" w14:textId="77777777" w:rsidR="00200DF1" w:rsidRDefault="00200DF1" w:rsidP="00200DF1">
      <w:pPr>
        <w:pStyle w:val="NoSpacing"/>
        <w:ind w:left="360"/>
      </w:pPr>
      <w:r w:rsidRPr="001403DF">
        <w:rPr>
          <w:noProof/>
        </w:rPr>
        <w:drawing>
          <wp:inline distT="0" distB="0" distL="0" distR="0" wp14:anchorId="11DFA7FF" wp14:editId="4C3C8CB8">
            <wp:extent cx="2620187" cy="1537090"/>
            <wp:effectExtent l="0" t="0" r="8890" b="635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2639961" cy="1548690"/>
                    </a:xfrm>
                    <a:prstGeom prst="rect">
                      <a:avLst/>
                    </a:prstGeom>
                  </pic:spPr>
                </pic:pic>
              </a:graphicData>
            </a:graphic>
          </wp:inline>
        </w:drawing>
      </w:r>
    </w:p>
    <w:p w14:paraId="7E0BA8A9" w14:textId="77777777" w:rsidR="00200DF1" w:rsidRDefault="00200DF1" w:rsidP="00200DF1">
      <w:pPr>
        <w:pStyle w:val="NoSpacing"/>
        <w:ind w:left="360"/>
      </w:pPr>
    </w:p>
    <w:p w14:paraId="205267BD" w14:textId="77777777" w:rsidR="00200DF1" w:rsidRDefault="00200DF1" w:rsidP="00200DF1">
      <w:pPr>
        <w:pStyle w:val="NoSpacing"/>
        <w:ind w:left="360"/>
      </w:pPr>
      <w:r>
        <w:rPr>
          <w:b/>
          <w:bCs/>
        </w:rPr>
        <w:t>Discussion</w:t>
      </w:r>
      <w:r w:rsidRPr="004E55EA">
        <w:rPr>
          <w:b/>
          <w:bCs/>
        </w:rPr>
        <w:t xml:space="preserve"> </w:t>
      </w:r>
      <w:r w:rsidRPr="0026450A">
        <w:rPr>
          <w:b/>
          <w:bCs/>
        </w:rPr>
        <w:t>Value</w:t>
      </w:r>
      <w:r>
        <w:t>: Characteristic 5 gives you insights into the client’s path to profitability. The value of the question depends on who answers the question. Owners and non-owners may be reluctant to answer. If so, consider a revenue-focused question like, “On average, what increase in revenue did you experience over the past 5 years” and “What increase in revenue do you expect over the next 5 years.” (Estimate: 0%-10% Balance Builder; 10-20% Value Builder; Over 20% Empire Builder)</w:t>
      </w:r>
    </w:p>
    <w:p w14:paraId="14627962" w14:textId="77777777" w:rsidR="00200DF1" w:rsidRDefault="00200DF1" w:rsidP="00200DF1">
      <w:pPr>
        <w:pStyle w:val="NoSpacing"/>
        <w:ind w:left="360"/>
      </w:pPr>
    </w:p>
    <w:p w14:paraId="20D74F2A" w14:textId="77777777" w:rsidR="00200DF1" w:rsidRDefault="00200DF1" w:rsidP="00200DF1">
      <w:pPr>
        <w:pStyle w:val="NoSpacing"/>
        <w:ind w:left="360"/>
      </w:pPr>
      <w:r>
        <w:t>Each response offers the opportunity to ask, “What areas of your business have contributed most to profitability” and/or “What one thing related to technology would most improve your profitability” and/or “How do you set goals or benchmark your profitability.”</w:t>
      </w:r>
    </w:p>
    <w:p w14:paraId="7F04B853" w14:textId="77777777" w:rsidR="00200DF1" w:rsidRDefault="00200DF1" w:rsidP="00200DF1">
      <w:pPr>
        <w:pStyle w:val="NoSpacing"/>
      </w:pPr>
    </w:p>
    <w:p w14:paraId="73203F96" w14:textId="77777777" w:rsidR="00200DF1" w:rsidRPr="004560CF" w:rsidRDefault="00200DF1" w:rsidP="00727E5E">
      <w:pPr>
        <w:pStyle w:val="NoSpacing"/>
        <w:numPr>
          <w:ilvl w:val="0"/>
          <w:numId w:val="12"/>
        </w:numPr>
        <w:rPr>
          <w:b/>
          <w:bCs/>
        </w:rPr>
      </w:pPr>
      <w:r w:rsidRPr="004560CF">
        <w:rPr>
          <w:b/>
          <w:bCs/>
        </w:rPr>
        <w:t>Characteristic 6 – Accountability in culture</w:t>
      </w:r>
    </w:p>
    <w:p w14:paraId="37344C03" w14:textId="77777777" w:rsidR="00200DF1" w:rsidRDefault="00200DF1" w:rsidP="00200DF1">
      <w:pPr>
        <w:pStyle w:val="NoSpacing"/>
      </w:pPr>
    </w:p>
    <w:p w14:paraId="6C54E5EE" w14:textId="77777777" w:rsidR="00200DF1" w:rsidRDefault="00200DF1" w:rsidP="00200DF1">
      <w:pPr>
        <w:pStyle w:val="NoSpacing"/>
        <w:ind w:left="360"/>
      </w:pPr>
      <w:r w:rsidRPr="00921290">
        <w:rPr>
          <w:noProof/>
        </w:rPr>
        <w:drawing>
          <wp:inline distT="0" distB="0" distL="0" distR="0" wp14:anchorId="49EF59B1" wp14:editId="7E50B5E3">
            <wp:extent cx="2571300" cy="1565139"/>
            <wp:effectExtent l="0" t="0" r="635" b="0"/>
            <wp:docPr id="20" name="Picture 2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survey&#10;&#10;Description automatically generated"/>
                    <pic:cNvPicPr/>
                  </pic:nvPicPr>
                  <pic:blipFill>
                    <a:blip r:embed="rId35" cstate="print">
                      <a:extLst>
                        <a:ext uri="{28A0092B-C50C-407E-A947-70E740481C1C}">
                          <a14:useLocalDpi xmlns:a14="http://schemas.microsoft.com/office/drawing/2010/main"/>
                        </a:ext>
                      </a:extLst>
                    </a:blip>
                    <a:stretch>
                      <a:fillRect/>
                    </a:stretch>
                  </pic:blipFill>
                  <pic:spPr>
                    <a:xfrm>
                      <a:off x="0" y="0"/>
                      <a:ext cx="2586436" cy="1574352"/>
                    </a:xfrm>
                    <a:prstGeom prst="rect">
                      <a:avLst/>
                    </a:prstGeom>
                  </pic:spPr>
                </pic:pic>
              </a:graphicData>
            </a:graphic>
          </wp:inline>
        </w:drawing>
      </w:r>
    </w:p>
    <w:p w14:paraId="1005C94F" w14:textId="77777777" w:rsidR="00200DF1" w:rsidRDefault="00200DF1" w:rsidP="00200DF1">
      <w:pPr>
        <w:pStyle w:val="NoSpacing"/>
        <w:ind w:left="360"/>
      </w:pPr>
    </w:p>
    <w:p w14:paraId="49089A44" w14:textId="77777777" w:rsidR="00200DF1" w:rsidRDefault="00200DF1" w:rsidP="00200DF1">
      <w:pPr>
        <w:pStyle w:val="NoSpacing"/>
        <w:ind w:left="360"/>
      </w:pPr>
      <w:r>
        <w:rPr>
          <w:b/>
          <w:bCs/>
        </w:rPr>
        <w:t>Discussion</w:t>
      </w:r>
      <w:r w:rsidRPr="004E55EA">
        <w:rPr>
          <w:b/>
          <w:bCs/>
        </w:rPr>
        <w:t xml:space="preserve"> </w:t>
      </w:r>
      <w:r w:rsidRPr="0026450A">
        <w:rPr>
          <w:b/>
          <w:bCs/>
        </w:rPr>
        <w:t>Value</w:t>
      </w:r>
      <w:r>
        <w:t>: Characteristic 6 gives you insights into the client’s culture and accountability. The value of the question reflects on how the client may enact recommendations and changes leading to a higher Operational Maturity Levels. You may already have experience working with the client and experiencing their culture.</w:t>
      </w:r>
    </w:p>
    <w:p w14:paraId="6A12EFE1" w14:textId="77777777" w:rsidR="00200DF1" w:rsidRDefault="00200DF1" w:rsidP="00200DF1">
      <w:pPr>
        <w:pStyle w:val="NoSpacing"/>
        <w:ind w:left="360"/>
      </w:pPr>
    </w:p>
    <w:p w14:paraId="73896805" w14:textId="77777777" w:rsidR="00200DF1" w:rsidRDefault="00200DF1" w:rsidP="00200DF1">
      <w:pPr>
        <w:pStyle w:val="NoSpacing"/>
        <w:ind w:left="360"/>
      </w:pPr>
      <w:r>
        <w:t>Typically, this is a straightforward question for the client since the responses are relatively subjective. Each response offers the opportunity to ask, “Tell me more about what you mean.”</w:t>
      </w:r>
    </w:p>
    <w:p w14:paraId="79688D7C" w14:textId="77777777" w:rsidR="00200DF1" w:rsidRPr="000B71B3" w:rsidRDefault="00200DF1" w:rsidP="00200DF1">
      <w:pPr>
        <w:pStyle w:val="NoSpacing"/>
      </w:pPr>
    </w:p>
    <w:p w14:paraId="3B08D00C" w14:textId="77777777" w:rsidR="00200DF1" w:rsidRPr="004560CF" w:rsidRDefault="00200DF1" w:rsidP="00727E5E">
      <w:pPr>
        <w:pStyle w:val="NoSpacing"/>
        <w:numPr>
          <w:ilvl w:val="0"/>
          <w:numId w:val="12"/>
        </w:numPr>
        <w:rPr>
          <w:b/>
          <w:bCs/>
        </w:rPr>
      </w:pPr>
      <w:r w:rsidRPr="004560CF">
        <w:rPr>
          <w:b/>
          <w:bCs/>
        </w:rPr>
        <w:t>Characteristic 7 – Sales approach</w:t>
      </w:r>
    </w:p>
    <w:p w14:paraId="5C223BE4" w14:textId="77777777" w:rsidR="00200DF1" w:rsidRDefault="00200DF1" w:rsidP="00200DF1">
      <w:pPr>
        <w:pStyle w:val="NoSpacing"/>
      </w:pPr>
    </w:p>
    <w:p w14:paraId="28608A5F" w14:textId="77777777" w:rsidR="00200DF1" w:rsidRDefault="00200DF1" w:rsidP="00200DF1">
      <w:pPr>
        <w:pStyle w:val="NoSpacing"/>
        <w:ind w:left="360"/>
      </w:pPr>
      <w:r w:rsidRPr="00B12B7F">
        <w:rPr>
          <w:noProof/>
        </w:rPr>
        <w:drawing>
          <wp:inline distT="0" distB="0" distL="0" distR="0" wp14:anchorId="795EB674" wp14:editId="418A7D0C">
            <wp:extent cx="2530027" cy="1524905"/>
            <wp:effectExtent l="0" t="0" r="3810" b="0"/>
            <wp:docPr id="21" name="Picture 2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questionnaire&#10;&#10;Description automatically generated"/>
                    <pic:cNvPicPr/>
                  </pic:nvPicPr>
                  <pic:blipFill>
                    <a:blip r:embed="rId36" cstate="print">
                      <a:extLst>
                        <a:ext uri="{28A0092B-C50C-407E-A947-70E740481C1C}">
                          <a14:useLocalDpi xmlns:a14="http://schemas.microsoft.com/office/drawing/2010/main"/>
                        </a:ext>
                      </a:extLst>
                    </a:blip>
                    <a:stretch>
                      <a:fillRect/>
                    </a:stretch>
                  </pic:blipFill>
                  <pic:spPr>
                    <a:xfrm>
                      <a:off x="0" y="0"/>
                      <a:ext cx="2546802" cy="1535016"/>
                    </a:xfrm>
                    <a:prstGeom prst="rect">
                      <a:avLst/>
                    </a:prstGeom>
                  </pic:spPr>
                </pic:pic>
              </a:graphicData>
            </a:graphic>
          </wp:inline>
        </w:drawing>
      </w:r>
    </w:p>
    <w:p w14:paraId="1AA9319C" w14:textId="77777777" w:rsidR="00200DF1" w:rsidRDefault="00200DF1" w:rsidP="00200DF1">
      <w:pPr>
        <w:pStyle w:val="NoSpacing"/>
        <w:ind w:left="360"/>
      </w:pPr>
    </w:p>
    <w:p w14:paraId="67E0F201" w14:textId="77777777" w:rsidR="00200DF1" w:rsidRDefault="00200DF1" w:rsidP="00200DF1">
      <w:pPr>
        <w:pStyle w:val="NoSpacing"/>
        <w:ind w:left="360"/>
      </w:pPr>
      <w:r>
        <w:rPr>
          <w:b/>
          <w:bCs/>
        </w:rPr>
        <w:t>Discussion</w:t>
      </w:r>
      <w:r w:rsidRPr="004E55EA">
        <w:rPr>
          <w:b/>
          <w:bCs/>
        </w:rPr>
        <w:t xml:space="preserve"> </w:t>
      </w:r>
      <w:r w:rsidRPr="0026450A">
        <w:rPr>
          <w:b/>
          <w:bCs/>
        </w:rPr>
        <w:t>Value</w:t>
      </w:r>
      <w:r>
        <w:t xml:space="preserve">: Characteristic 7 gives you insights into the client’s approach to sales – a characteristic shared by every TSP owner and non-owner. The value of the question is to understand how the client structures their business to generate revenue. You may identify a need to enhance marketing or CRM systems, optimize vertical or line of business software, or address blockers. </w:t>
      </w:r>
    </w:p>
    <w:p w14:paraId="3BB10361" w14:textId="77777777" w:rsidR="00200DF1" w:rsidRDefault="00200DF1" w:rsidP="00200DF1">
      <w:pPr>
        <w:pStyle w:val="NoSpacing"/>
        <w:ind w:left="360"/>
      </w:pPr>
    </w:p>
    <w:p w14:paraId="10DB731D" w14:textId="77777777" w:rsidR="00200DF1" w:rsidRDefault="00200DF1" w:rsidP="00200DF1">
      <w:pPr>
        <w:pStyle w:val="NoSpacing"/>
        <w:ind w:left="360"/>
      </w:pPr>
      <w:r>
        <w:t>Each response offers the opportunity to ask, “Tell me more about what you mean” and/or “Has your sales model remained consistent or changed over time.” You may add a more open-ended, “What is your biggest challenge with this sales model” or “What about your sales approach keeps you up at night.”</w:t>
      </w:r>
    </w:p>
    <w:p w14:paraId="4DDBCEF7" w14:textId="77777777" w:rsidR="00200DF1" w:rsidRPr="000B71B3" w:rsidRDefault="00200DF1" w:rsidP="00200DF1">
      <w:pPr>
        <w:pStyle w:val="NoSpacing"/>
      </w:pPr>
    </w:p>
    <w:p w14:paraId="049FB2C0" w14:textId="77777777" w:rsidR="00200DF1" w:rsidRPr="004560CF" w:rsidRDefault="00200DF1" w:rsidP="00727E5E">
      <w:pPr>
        <w:pStyle w:val="NoSpacing"/>
        <w:numPr>
          <w:ilvl w:val="0"/>
          <w:numId w:val="12"/>
        </w:numPr>
        <w:rPr>
          <w:b/>
          <w:bCs/>
        </w:rPr>
      </w:pPr>
      <w:r w:rsidRPr="004560CF">
        <w:rPr>
          <w:b/>
          <w:bCs/>
        </w:rPr>
        <w:t>Characteristic 8 – Perspective on growth</w:t>
      </w:r>
    </w:p>
    <w:p w14:paraId="7D991B21" w14:textId="77777777" w:rsidR="00200DF1" w:rsidRDefault="00200DF1" w:rsidP="00200DF1">
      <w:pPr>
        <w:pStyle w:val="NoSpacing"/>
      </w:pPr>
    </w:p>
    <w:p w14:paraId="75B2C7B5" w14:textId="77777777" w:rsidR="00200DF1" w:rsidRDefault="00200DF1" w:rsidP="00200DF1">
      <w:pPr>
        <w:ind w:left="360"/>
      </w:pPr>
      <w:r w:rsidRPr="0019647C">
        <w:rPr>
          <w:noProof/>
        </w:rPr>
        <w:drawing>
          <wp:inline distT="0" distB="0" distL="0" distR="0" wp14:anchorId="78EC0767" wp14:editId="11E4F6A7">
            <wp:extent cx="2967593" cy="1803975"/>
            <wp:effectExtent l="0" t="0" r="4445" b="6350"/>
            <wp:docPr id="22" name="Picture 22"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questionnaire&#10;&#10;Description automatically generated"/>
                    <pic:cNvPicPr/>
                  </pic:nvPicPr>
                  <pic:blipFill>
                    <a:blip r:embed="rId37" cstate="print">
                      <a:extLst>
                        <a:ext uri="{28A0092B-C50C-407E-A947-70E740481C1C}">
                          <a14:useLocalDpi xmlns:a14="http://schemas.microsoft.com/office/drawing/2010/main"/>
                        </a:ext>
                      </a:extLst>
                    </a:blip>
                    <a:stretch>
                      <a:fillRect/>
                    </a:stretch>
                  </pic:blipFill>
                  <pic:spPr>
                    <a:xfrm>
                      <a:off x="0" y="0"/>
                      <a:ext cx="2984985" cy="1814547"/>
                    </a:xfrm>
                    <a:prstGeom prst="rect">
                      <a:avLst/>
                    </a:prstGeom>
                  </pic:spPr>
                </pic:pic>
              </a:graphicData>
            </a:graphic>
          </wp:inline>
        </w:drawing>
      </w:r>
    </w:p>
    <w:p w14:paraId="66A45B5E" w14:textId="77777777" w:rsidR="00200DF1" w:rsidRDefault="00200DF1" w:rsidP="00200DF1">
      <w:pPr>
        <w:ind w:left="360"/>
      </w:pPr>
      <w:r>
        <w:rPr>
          <w:b/>
          <w:bCs/>
        </w:rPr>
        <w:t>Discussion</w:t>
      </w:r>
      <w:r w:rsidRPr="004E55EA">
        <w:rPr>
          <w:b/>
          <w:bCs/>
        </w:rPr>
        <w:t xml:space="preserve"> </w:t>
      </w:r>
      <w:r w:rsidRPr="0026450A">
        <w:rPr>
          <w:b/>
          <w:bCs/>
        </w:rPr>
        <w:t>Value</w:t>
      </w:r>
      <w:r>
        <w:t xml:space="preserve">: Characteristic 8 gives you insights into the client’s perspective on growth – the key “relationship with growth” addressed in the previous selection of Mode Mindset. The value of the question is to confirm alignment. Each response offers the opportunity to ask, “Tell me more about </w:t>
      </w:r>
      <w:r>
        <w:lastRenderedPageBreak/>
        <w:t>what you mean” and/or “Has your focus changed from the past or do you see it changing going forward.”</w:t>
      </w:r>
    </w:p>
    <w:p w14:paraId="4A5225A6" w14:textId="77777777" w:rsidR="00200DF1" w:rsidRPr="004560CF" w:rsidRDefault="00200DF1" w:rsidP="004560CF">
      <w:pPr>
        <w:ind w:firstLine="360"/>
        <w:rPr>
          <w:b/>
          <w:bCs/>
        </w:rPr>
      </w:pPr>
      <w:r w:rsidRPr="004560CF">
        <w:rPr>
          <w:b/>
          <w:bCs/>
        </w:rPr>
        <w:t>Perspective on Future Mode</w:t>
      </w:r>
    </w:p>
    <w:p w14:paraId="4C7B3ED9" w14:textId="77777777" w:rsidR="00200DF1" w:rsidRDefault="00200DF1" w:rsidP="00200DF1">
      <w:pPr>
        <w:ind w:left="720"/>
      </w:pPr>
      <w:r w:rsidRPr="007249D5">
        <w:rPr>
          <w:noProof/>
        </w:rPr>
        <w:drawing>
          <wp:inline distT="0" distB="0" distL="0" distR="0" wp14:anchorId="17D71E71" wp14:editId="32B78A40">
            <wp:extent cx="3073806" cy="2810510"/>
            <wp:effectExtent l="0" t="0" r="0" b="8890"/>
            <wp:docPr id="1" name="Picture 1" descr="A screenshot of a survey&#10;&#10;Description automatically generated">
              <a:extLst xmlns:a="http://schemas.openxmlformats.org/drawingml/2006/main">
                <a:ext uri="{FF2B5EF4-FFF2-40B4-BE49-F238E27FC236}">
                  <a16:creationId xmlns:a16="http://schemas.microsoft.com/office/drawing/2014/main" id="{3B68A485-C073-3837-5D4A-157DBD552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survey&#10;&#10;Description automatically generated">
                      <a:extLst>
                        <a:ext uri="{FF2B5EF4-FFF2-40B4-BE49-F238E27FC236}">
                          <a16:creationId xmlns:a16="http://schemas.microsoft.com/office/drawing/2014/main" id="{3B68A485-C073-3837-5D4A-157DBD552B1D}"/>
                        </a:ext>
                      </a:extLst>
                    </pic:cNvPr>
                    <pic:cNvPicPr>
                      <a:picLocks noChangeAspect="1"/>
                    </pic:cNvPicPr>
                  </pic:nvPicPr>
                  <pic:blipFill rotWithShape="1">
                    <a:blip r:embed="rId38" cstate="print">
                      <a:extLst>
                        <a:ext uri="{28A0092B-C50C-407E-A947-70E740481C1C}">
                          <a14:useLocalDpi xmlns:a14="http://schemas.microsoft.com/office/drawing/2010/main"/>
                        </a:ext>
                      </a:extLst>
                    </a:blip>
                    <a:srcRect l="3521"/>
                    <a:stretch/>
                  </pic:blipFill>
                  <pic:spPr bwMode="auto">
                    <a:xfrm>
                      <a:off x="0" y="0"/>
                      <a:ext cx="3093385" cy="2828412"/>
                    </a:xfrm>
                    <a:prstGeom prst="rect">
                      <a:avLst/>
                    </a:prstGeom>
                    <a:ln>
                      <a:noFill/>
                    </a:ln>
                    <a:extLst>
                      <a:ext uri="{53640926-AAD7-44D8-BBD7-CCE9431645EC}">
                        <a14:shadowObscured xmlns:a14="http://schemas.microsoft.com/office/drawing/2010/main"/>
                      </a:ext>
                    </a:extLst>
                  </pic:spPr>
                </pic:pic>
              </a:graphicData>
            </a:graphic>
          </wp:inline>
        </w:drawing>
      </w:r>
    </w:p>
    <w:p w14:paraId="2F26FA1A" w14:textId="77777777" w:rsidR="00200DF1" w:rsidRDefault="00200DF1" w:rsidP="00200DF1">
      <w:pPr>
        <w:ind w:left="360"/>
      </w:pPr>
      <w:r>
        <w:rPr>
          <w:b/>
          <w:bCs/>
        </w:rPr>
        <w:t>Discussion</w:t>
      </w:r>
      <w:r w:rsidRPr="004E55EA">
        <w:rPr>
          <w:b/>
          <w:bCs/>
        </w:rPr>
        <w:t xml:space="preserve"> </w:t>
      </w:r>
      <w:r w:rsidRPr="0026450A">
        <w:rPr>
          <w:b/>
          <w:bCs/>
        </w:rPr>
        <w:t>Value</w:t>
      </w:r>
      <w:r>
        <w:t>: The Perspective on Future Mode offers insights into potential changes in the client’s future Modes Mindset. The value of the question is to look ahead (and around corners) to anticipate change and confirm alignment. There is no wrong answer. The responses fall into four categories: 1) remain unchanged, 2) transition to another Mode, 3) exist as a hybrid of multiple Modes, or 4) status unknown.</w:t>
      </w:r>
    </w:p>
    <w:p w14:paraId="0555872C" w14:textId="77777777" w:rsidR="00200DF1" w:rsidRDefault="00200DF1" w:rsidP="00200DF1">
      <w:pPr>
        <w:ind w:left="360"/>
      </w:pPr>
      <w:r>
        <w:t>Each response offers the opportunity to ask, “Tell me why you answered as you did.” For responses involving a transition, you may ask “Help me understand why you believe a transition to the &lt;insert name&gt; Mode will occur.”</w:t>
      </w:r>
    </w:p>
    <w:p w14:paraId="3D2F60A7" w14:textId="77777777" w:rsidR="00200DF1" w:rsidRDefault="00200DF1" w:rsidP="00200DF1">
      <w:pPr>
        <w:ind w:left="720"/>
      </w:pPr>
    </w:p>
    <w:p w14:paraId="5D9BACF3" w14:textId="77777777" w:rsidR="00200DF1" w:rsidRPr="004560CF" w:rsidRDefault="00200DF1" w:rsidP="004560CF">
      <w:pPr>
        <w:ind w:firstLine="360"/>
        <w:rPr>
          <w:b/>
          <w:bCs/>
        </w:rPr>
      </w:pPr>
      <w:r w:rsidRPr="004560CF">
        <w:rPr>
          <w:b/>
          <w:bCs/>
        </w:rPr>
        <w:t>Perspective on Personal Mode</w:t>
      </w:r>
    </w:p>
    <w:p w14:paraId="3846CEA7" w14:textId="77777777" w:rsidR="00200DF1" w:rsidRDefault="00200DF1" w:rsidP="00200DF1">
      <w:pPr>
        <w:ind w:left="360"/>
      </w:pPr>
      <w:r w:rsidRPr="00963626">
        <w:rPr>
          <w:noProof/>
        </w:rPr>
        <w:drawing>
          <wp:inline distT="0" distB="0" distL="0" distR="0" wp14:anchorId="463F91BE" wp14:editId="0FC6ED5C">
            <wp:extent cx="3321011" cy="1819046"/>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39"/>
                    <a:stretch>
                      <a:fillRect/>
                    </a:stretch>
                  </pic:blipFill>
                  <pic:spPr>
                    <a:xfrm>
                      <a:off x="0" y="0"/>
                      <a:ext cx="3343319" cy="1831265"/>
                    </a:xfrm>
                    <a:prstGeom prst="rect">
                      <a:avLst/>
                    </a:prstGeom>
                  </pic:spPr>
                </pic:pic>
              </a:graphicData>
            </a:graphic>
          </wp:inline>
        </w:drawing>
      </w:r>
    </w:p>
    <w:p w14:paraId="0F72B77C" w14:textId="77777777" w:rsidR="00200DF1" w:rsidRDefault="00200DF1" w:rsidP="00200DF1">
      <w:pPr>
        <w:ind w:left="360"/>
      </w:pPr>
      <w:r>
        <w:rPr>
          <w:b/>
          <w:bCs/>
        </w:rPr>
        <w:lastRenderedPageBreak/>
        <w:t>Discussion</w:t>
      </w:r>
      <w:r w:rsidRPr="004E55EA">
        <w:rPr>
          <w:b/>
          <w:bCs/>
        </w:rPr>
        <w:t xml:space="preserve"> </w:t>
      </w:r>
      <w:r w:rsidRPr="0026450A">
        <w:rPr>
          <w:b/>
          <w:bCs/>
        </w:rPr>
        <w:t>Value</w:t>
      </w:r>
      <w:r>
        <w:t>: The Perspective on Personal Mode offers potential insights into the client’s personal Modes Mindset. The value of the question is to compare the Mode of the individual with the Mode of the company at the current time.</w:t>
      </w:r>
    </w:p>
    <w:p w14:paraId="3EF5C938" w14:textId="77777777" w:rsidR="00200DF1" w:rsidRDefault="00200DF1" w:rsidP="00200DF1">
      <w:pPr>
        <w:ind w:left="360"/>
      </w:pPr>
      <w:r w:rsidRPr="00445ACA">
        <w:rPr>
          <w:b/>
          <w:bCs/>
        </w:rPr>
        <w:t>Note</w:t>
      </w:r>
      <w:r>
        <w:t>: There is no wrong answer. You should be careful not to over or under value the client’s response. That said, this question offers yet another opportunity to validate the adoption and alignment of Modes Mindset. In cases where there is a single owner and you are conducting the assessment with the owner, the current Personal Mode and company Mode should be the same. When you are assessing with a second owner or non-owner(s), the Personal Mode may be different.</w:t>
      </w:r>
    </w:p>
    <w:p w14:paraId="604A058F" w14:textId="302153DF" w:rsidR="002D7059" w:rsidRDefault="00200DF1" w:rsidP="00FE16BD">
      <w:pPr>
        <w:ind w:left="360"/>
      </w:pPr>
      <w:r>
        <w:t>Each response offers the opportunity to ask, “Tell me why you answered as you did” and/or “Has your Mode changed from the past or do you see it changing going forward.”</w:t>
      </w:r>
      <w:r w:rsidR="00053E17">
        <w:t xml:space="preserve"> </w:t>
      </w:r>
    </w:p>
    <w:p w14:paraId="5316ED0B" w14:textId="77777777" w:rsidR="00200DF1" w:rsidRPr="002D7059" w:rsidRDefault="00200DF1" w:rsidP="002D7059"/>
    <w:p w14:paraId="49F57BF1" w14:textId="77777777" w:rsidR="001E51AD" w:rsidRDefault="001E51AD">
      <w:pPr>
        <w:rPr>
          <w:b/>
          <w:bCs/>
        </w:rPr>
      </w:pPr>
      <w:r>
        <w:rPr>
          <w:b/>
          <w:bCs/>
        </w:rPr>
        <w:br w:type="page"/>
      </w:r>
    </w:p>
    <w:p w14:paraId="10FB8EBA" w14:textId="2AA2FDF5" w:rsidR="002D7059" w:rsidRPr="00204AD1" w:rsidRDefault="00192DAE" w:rsidP="00192DAE">
      <w:pPr>
        <w:rPr>
          <w:b/>
          <w:bCs/>
          <w:sz w:val="24"/>
          <w:szCs w:val="24"/>
        </w:rPr>
      </w:pPr>
      <w:bookmarkStart w:id="10" w:name="AppendixB"/>
      <w:r w:rsidRPr="00204AD1">
        <w:rPr>
          <w:b/>
          <w:bCs/>
          <w:sz w:val="24"/>
          <w:szCs w:val="24"/>
        </w:rPr>
        <w:lastRenderedPageBreak/>
        <w:t xml:space="preserve">Appendix </w:t>
      </w:r>
      <w:bookmarkEnd w:id="10"/>
      <w:r w:rsidRPr="00204AD1">
        <w:rPr>
          <w:b/>
          <w:bCs/>
          <w:sz w:val="24"/>
          <w:szCs w:val="24"/>
        </w:rPr>
        <w:t xml:space="preserve">B: </w:t>
      </w:r>
      <w:r w:rsidR="002D7059" w:rsidRPr="00204AD1">
        <w:rPr>
          <w:b/>
          <w:bCs/>
          <w:sz w:val="24"/>
          <w:szCs w:val="24"/>
        </w:rPr>
        <w:t>Operational Maturity Level Questions</w:t>
      </w:r>
    </w:p>
    <w:p w14:paraId="1A350361" w14:textId="58A722E8" w:rsidR="00200DF1" w:rsidRPr="00192DAE" w:rsidRDefault="00204AD1" w:rsidP="00192DAE">
      <w:pPr>
        <w:ind w:firstLine="360"/>
        <w:rPr>
          <w:b/>
          <w:bCs/>
        </w:rPr>
      </w:pPr>
      <w:r>
        <w:rPr>
          <w:b/>
          <w:bCs/>
        </w:rPr>
        <w:br/>
      </w:r>
      <w:r w:rsidR="00200DF1" w:rsidRPr="00192DAE">
        <w:rPr>
          <w:b/>
          <w:bCs/>
        </w:rPr>
        <w:t>9 Operational Maturity Level Traits</w:t>
      </w:r>
    </w:p>
    <w:p w14:paraId="7ECF6CD0" w14:textId="77777777" w:rsidR="00200DF1" w:rsidRDefault="00200DF1" w:rsidP="00200DF1">
      <w:pPr>
        <w:pStyle w:val="ListParagraph"/>
        <w:ind w:left="1080"/>
      </w:pPr>
    </w:p>
    <w:p w14:paraId="768E59D3" w14:textId="77777777" w:rsidR="00200DF1" w:rsidRDefault="00200DF1" w:rsidP="00200DF1">
      <w:pPr>
        <w:pStyle w:val="ListParagraph"/>
        <w:ind w:left="360"/>
      </w:pPr>
      <w:r>
        <w:t xml:space="preserve">The Modes Client Assessment to includes 9 questions designed to identify the client’s Operational Maturity Level™ (OML™). The questions focus on 9 Traits of IT management for SMBs. </w:t>
      </w:r>
    </w:p>
    <w:p w14:paraId="4E18F401" w14:textId="77777777" w:rsidR="00200DF1" w:rsidRDefault="00200DF1" w:rsidP="00200DF1">
      <w:pPr>
        <w:pStyle w:val="ListParagraph"/>
        <w:ind w:left="360"/>
      </w:pPr>
    </w:p>
    <w:p w14:paraId="2E55AA0C" w14:textId="77777777" w:rsidR="00200DF1" w:rsidRDefault="00200DF1" w:rsidP="00200DF1">
      <w:pPr>
        <w:pStyle w:val="ListParagraph"/>
        <w:ind w:left="360"/>
      </w:pPr>
      <w:r>
        <w:t>These 9 Traits are divided into the 3 categories: 1) Operational Scalability, 2) Governance and Controls, and 3) Strategic Alignment and Business Value. Each Trait question includes one or more questions about the SMB client’s environment, then offers 3 scenarios of potential responses. The responses represent “Basic”, “Mid”, and “High” Operational Maturity Levels.</w:t>
      </w:r>
    </w:p>
    <w:p w14:paraId="2769667A" w14:textId="77777777" w:rsidR="00200DF1" w:rsidRDefault="00200DF1" w:rsidP="00200DF1">
      <w:pPr>
        <w:pStyle w:val="ListParagraph"/>
        <w:ind w:left="360"/>
      </w:pPr>
    </w:p>
    <w:p w14:paraId="118D212D" w14:textId="77777777" w:rsidR="00200DF1" w:rsidRDefault="00200DF1" w:rsidP="00200DF1">
      <w:pPr>
        <w:pStyle w:val="ListParagraph"/>
        <w:ind w:left="360"/>
      </w:pPr>
      <w:r>
        <w:t>The numerical scaling of the 3 responses aligns with the traditional OML scoring levels of 1-5. In other words, the client will score an OML from 1-5, not 1-3. You need to be knowledgeable about how to explain the scoring to the client.</w:t>
      </w:r>
    </w:p>
    <w:p w14:paraId="0DF5B1D7" w14:textId="77777777" w:rsidR="00E55629" w:rsidRDefault="00E55629" w:rsidP="00200DF1">
      <w:pPr>
        <w:pStyle w:val="ListParagraph"/>
        <w:ind w:left="360"/>
      </w:pPr>
    </w:p>
    <w:tbl>
      <w:tblPr>
        <w:tblStyle w:val="TableGrid"/>
        <w:tblW w:w="0" w:type="auto"/>
        <w:tblInd w:w="360" w:type="dxa"/>
        <w:tblCellMar>
          <w:top w:w="58" w:type="dxa"/>
          <w:bottom w:w="58" w:type="dxa"/>
        </w:tblCellMar>
        <w:tblLook w:val="04A0" w:firstRow="1" w:lastRow="0" w:firstColumn="1" w:lastColumn="0" w:noHBand="0" w:noVBand="1"/>
      </w:tblPr>
      <w:tblGrid>
        <w:gridCol w:w="8990"/>
      </w:tblGrid>
      <w:tr w:rsidR="00CD5C59" w14:paraId="56C8C6C0" w14:textId="77777777" w:rsidTr="00CD5C59">
        <w:tc>
          <w:tcPr>
            <w:tcW w:w="9350" w:type="dxa"/>
            <w:shd w:val="clear" w:color="auto" w:fill="B4C6E7" w:themeFill="accent1" w:themeFillTint="66"/>
          </w:tcPr>
          <w:p w14:paraId="15FE45CF" w14:textId="21D0190B" w:rsidR="00CD5C59" w:rsidRDefault="00CD5C59" w:rsidP="00CD5C59">
            <w:r w:rsidRPr="00CD5C59">
              <w:rPr>
                <w:b/>
                <w:bCs/>
              </w:rPr>
              <w:t>Note:</w:t>
            </w:r>
            <w:r>
              <w:t xml:space="preserve"> You should role play your response to each of the 3 possible responses to the 9 Trait questions</w:t>
            </w:r>
            <w:r w:rsidR="00A1743F">
              <w:t xml:space="preserve"> before engaging with clients</w:t>
            </w:r>
            <w:r>
              <w:t xml:space="preserve">. Remember you are not attempting to “solve” the clients’ </w:t>
            </w:r>
            <w:r w:rsidR="00A1743F">
              <w:t>issues</w:t>
            </w:r>
            <w:r>
              <w:t xml:space="preserve"> during the assessment. Still, you need to be able to guide the client through the question and </w:t>
            </w:r>
            <w:r w:rsidR="00974AA8">
              <w:t>responses</w:t>
            </w:r>
            <w:r>
              <w:t xml:space="preserve">. To help </w:t>
            </w:r>
            <w:r w:rsidR="00974AA8">
              <w:t>the client</w:t>
            </w:r>
            <w:r>
              <w:t>, it may be useful to provide context or examples of how the questions and responses fit with the clients’ actual environment.</w:t>
            </w:r>
          </w:p>
        </w:tc>
      </w:tr>
    </w:tbl>
    <w:p w14:paraId="6E3E806E" w14:textId="77777777" w:rsidR="00200DF1" w:rsidRDefault="00200DF1" w:rsidP="00200DF1">
      <w:pPr>
        <w:pStyle w:val="ListParagraph"/>
        <w:ind w:left="360"/>
      </w:pPr>
    </w:p>
    <w:p w14:paraId="6ED1E7EE" w14:textId="77777777" w:rsidR="00200DF1" w:rsidRPr="007249D5" w:rsidRDefault="00200DF1" w:rsidP="00200DF1">
      <w:pPr>
        <w:ind w:left="360"/>
      </w:pPr>
      <w:r>
        <w:rPr>
          <w:b/>
          <w:bCs/>
        </w:rPr>
        <w:t xml:space="preserve">OML Category 1: </w:t>
      </w:r>
      <w:r w:rsidRPr="007249D5">
        <w:rPr>
          <w:b/>
          <w:bCs/>
        </w:rPr>
        <w:t>Operational Scalability</w:t>
      </w:r>
      <w:r w:rsidRPr="007249D5">
        <w:t> </w:t>
      </w:r>
    </w:p>
    <w:p w14:paraId="05BB8BED" w14:textId="77777777" w:rsidR="00200DF1" w:rsidRPr="001A2C58" w:rsidRDefault="00200DF1" w:rsidP="00200DF1">
      <w:pPr>
        <w:ind w:left="360"/>
        <w:rPr>
          <w:b/>
          <w:bCs/>
        </w:rPr>
      </w:pPr>
      <w:r w:rsidRPr="001A2C58">
        <w:rPr>
          <w:b/>
          <w:bCs/>
        </w:rPr>
        <w:t>Trait 1: Achieve productivity and efficiency. </w:t>
      </w:r>
    </w:p>
    <w:p w14:paraId="06F3BD52" w14:textId="77777777" w:rsidR="00200DF1" w:rsidRDefault="00200DF1" w:rsidP="00200DF1">
      <w:pPr>
        <w:ind w:left="360"/>
      </w:pPr>
      <w:r w:rsidRPr="007249D5">
        <w:rPr>
          <w:noProof/>
        </w:rPr>
        <w:drawing>
          <wp:inline distT="0" distB="0" distL="0" distR="0" wp14:anchorId="01EA87E0" wp14:editId="1D6B5F4A">
            <wp:extent cx="3663934" cy="3070014"/>
            <wp:effectExtent l="0" t="0" r="0" b="0"/>
            <wp:docPr id="7" name="Picture 6" descr="A screenshot of a computer&#10;&#10;Description automatically generated">
              <a:extLst xmlns:a="http://schemas.openxmlformats.org/drawingml/2006/main">
                <a:ext uri="{FF2B5EF4-FFF2-40B4-BE49-F238E27FC236}">
                  <a16:creationId xmlns:a16="http://schemas.microsoft.com/office/drawing/2014/main" id="{FB6A0CE6-7C9A-C3A4-9DC9-14A359BBA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FB6A0CE6-7C9A-C3A4-9DC9-14A359BBAAF5}"/>
                        </a:ext>
                      </a:extLst>
                    </pic:cNvPr>
                    <pic:cNvPicPr>
                      <a:picLocks noChangeAspect="1"/>
                    </pic:cNvPicPr>
                  </pic:nvPicPr>
                  <pic:blipFill rotWithShape="1">
                    <a:blip r:embed="rId40" cstate="print">
                      <a:extLst>
                        <a:ext uri="{28A0092B-C50C-407E-A947-70E740481C1C}">
                          <a14:useLocalDpi xmlns:a14="http://schemas.microsoft.com/office/drawing/2010/main"/>
                        </a:ext>
                      </a:extLst>
                    </a:blip>
                    <a:srcRect l="3544"/>
                    <a:stretch/>
                  </pic:blipFill>
                  <pic:spPr bwMode="auto">
                    <a:xfrm>
                      <a:off x="0" y="0"/>
                      <a:ext cx="3664306" cy="3070326"/>
                    </a:xfrm>
                    <a:prstGeom prst="rect">
                      <a:avLst/>
                    </a:prstGeom>
                    <a:ln>
                      <a:noFill/>
                    </a:ln>
                    <a:extLst>
                      <a:ext uri="{53640926-AAD7-44D8-BBD7-CCE9431645EC}">
                        <a14:shadowObscured xmlns:a14="http://schemas.microsoft.com/office/drawing/2010/main"/>
                      </a:ext>
                    </a:extLst>
                  </pic:spPr>
                </pic:pic>
              </a:graphicData>
            </a:graphic>
          </wp:inline>
        </w:drawing>
      </w:r>
    </w:p>
    <w:p w14:paraId="4FB2AB6F" w14:textId="77777777" w:rsidR="00200DF1" w:rsidRPr="001A2C58" w:rsidRDefault="00200DF1" w:rsidP="00200DF1">
      <w:pPr>
        <w:ind w:left="360"/>
        <w:rPr>
          <w:b/>
          <w:bCs/>
        </w:rPr>
      </w:pPr>
      <w:r w:rsidRPr="001A2C58">
        <w:rPr>
          <w:b/>
          <w:bCs/>
        </w:rPr>
        <w:lastRenderedPageBreak/>
        <w:t>Trait 2: Reduce system costs.</w:t>
      </w:r>
    </w:p>
    <w:p w14:paraId="1467A774" w14:textId="77777777" w:rsidR="00200DF1" w:rsidRDefault="00200DF1" w:rsidP="00200DF1">
      <w:pPr>
        <w:ind w:left="360"/>
      </w:pPr>
      <w:r w:rsidRPr="00B468D6">
        <w:rPr>
          <w:noProof/>
        </w:rPr>
        <w:drawing>
          <wp:inline distT="0" distB="0" distL="0" distR="0" wp14:anchorId="3B33553B" wp14:editId="3B597D85">
            <wp:extent cx="3489306" cy="2595280"/>
            <wp:effectExtent l="0" t="0" r="0" b="0"/>
            <wp:docPr id="24" name="Picture 24" descr="A white and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and green text on a white background&#10;&#10;Description automatically generated"/>
                    <pic:cNvPicPr/>
                  </pic:nvPicPr>
                  <pic:blipFill>
                    <a:blip r:embed="rId41"/>
                    <a:stretch>
                      <a:fillRect/>
                    </a:stretch>
                  </pic:blipFill>
                  <pic:spPr>
                    <a:xfrm>
                      <a:off x="0" y="0"/>
                      <a:ext cx="3515634" cy="2614862"/>
                    </a:xfrm>
                    <a:prstGeom prst="rect">
                      <a:avLst/>
                    </a:prstGeom>
                  </pic:spPr>
                </pic:pic>
              </a:graphicData>
            </a:graphic>
          </wp:inline>
        </w:drawing>
      </w:r>
    </w:p>
    <w:p w14:paraId="678FD6B8" w14:textId="77777777" w:rsidR="00200DF1" w:rsidRPr="001A2C58" w:rsidRDefault="00200DF1" w:rsidP="00200DF1">
      <w:pPr>
        <w:ind w:left="360"/>
        <w:rPr>
          <w:b/>
          <w:bCs/>
        </w:rPr>
      </w:pPr>
      <w:r w:rsidRPr="001A2C58">
        <w:rPr>
          <w:b/>
          <w:bCs/>
        </w:rPr>
        <w:t>Trait 3: Ensure continuity of work.</w:t>
      </w:r>
    </w:p>
    <w:p w14:paraId="142D38EC" w14:textId="77777777" w:rsidR="00200DF1" w:rsidRDefault="00200DF1" w:rsidP="00200DF1">
      <w:pPr>
        <w:ind w:left="360"/>
        <w:rPr>
          <w:b/>
          <w:bCs/>
        </w:rPr>
      </w:pPr>
      <w:r w:rsidRPr="00F54621">
        <w:rPr>
          <w:noProof/>
        </w:rPr>
        <w:drawing>
          <wp:inline distT="0" distB="0" distL="0" distR="0" wp14:anchorId="73311CEC" wp14:editId="3E2F801F">
            <wp:extent cx="3455647" cy="2839026"/>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42"/>
                    <a:stretch>
                      <a:fillRect/>
                    </a:stretch>
                  </pic:blipFill>
                  <pic:spPr>
                    <a:xfrm>
                      <a:off x="0" y="0"/>
                      <a:ext cx="3483826" cy="2862177"/>
                    </a:xfrm>
                    <a:prstGeom prst="rect">
                      <a:avLst/>
                    </a:prstGeom>
                  </pic:spPr>
                </pic:pic>
              </a:graphicData>
            </a:graphic>
          </wp:inline>
        </w:drawing>
      </w:r>
    </w:p>
    <w:p w14:paraId="25ED74AD" w14:textId="77777777" w:rsidR="00200DF1" w:rsidRPr="007249D5" w:rsidRDefault="00200DF1" w:rsidP="00200DF1">
      <w:pPr>
        <w:ind w:left="360"/>
      </w:pPr>
      <w:r>
        <w:rPr>
          <w:b/>
          <w:bCs/>
        </w:rPr>
        <w:t xml:space="preserve">OML Category 2: </w:t>
      </w:r>
      <w:r w:rsidRPr="007249D5">
        <w:rPr>
          <w:b/>
          <w:bCs/>
        </w:rPr>
        <w:t>Governance and Controls</w:t>
      </w:r>
      <w:r w:rsidRPr="007249D5">
        <w:t> </w:t>
      </w:r>
    </w:p>
    <w:p w14:paraId="21A1DA81" w14:textId="77777777" w:rsidR="00200DF1" w:rsidRPr="001A2C58" w:rsidRDefault="00200DF1" w:rsidP="00200DF1">
      <w:pPr>
        <w:ind w:firstLine="360"/>
        <w:rPr>
          <w:b/>
          <w:bCs/>
        </w:rPr>
      </w:pPr>
      <w:r w:rsidRPr="001A2C58">
        <w:rPr>
          <w:b/>
          <w:bCs/>
        </w:rPr>
        <w:t>OML Trait 4: Budget for IT expenses </w:t>
      </w:r>
    </w:p>
    <w:p w14:paraId="59484F8B" w14:textId="77777777" w:rsidR="00200DF1" w:rsidRDefault="00200DF1" w:rsidP="00200DF1">
      <w:pPr>
        <w:ind w:left="360"/>
      </w:pPr>
      <w:r w:rsidRPr="007249D5">
        <w:rPr>
          <w:noProof/>
        </w:rPr>
        <w:lastRenderedPageBreak/>
        <w:drawing>
          <wp:inline distT="0" distB="0" distL="0" distR="0" wp14:anchorId="3F52FECD" wp14:editId="6E05DAA2">
            <wp:extent cx="3101838" cy="2197100"/>
            <wp:effectExtent l="0" t="0" r="3810" b="0"/>
            <wp:docPr id="9" name="Picture 8" descr="A white and green text with black text&#10;&#10;Description automatically generated">
              <a:extLst xmlns:a="http://schemas.openxmlformats.org/drawingml/2006/main">
                <a:ext uri="{FF2B5EF4-FFF2-40B4-BE49-F238E27FC236}">
                  <a16:creationId xmlns:a16="http://schemas.microsoft.com/office/drawing/2014/main" id="{CC693078-F18F-ADD5-5A62-B0D5AD3E4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white and green text with black text&#10;&#10;Description automatically generated">
                      <a:extLst>
                        <a:ext uri="{FF2B5EF4-FFF2-40B4-BE49-F238E27FC236}">
                          <a16:creationId xmlns:a16="http://schemas.microsoft.com/office/drawing/2014/main" id="{CC693078-F18F-ADD5-5A62-B0D5AD3E407F}"/>
                        </a:ext>
                      </a:extLst>
                    </pic:cNvPr>
                    <pic:cNvPicPr>
                      <a:picLocks noChangeAspect="1"/>
                    </pic:cNvPicPr>
                  </pic:nvPicPr>
                  <pic:blipFill rotWithShape="1">
                    <a:blip r:embed="rId43" cstate="print">
                      <a:extLst>
                        <a:ext uri="{28A0092B-C50C-407E-A947-70E740481C1C}">
                          <a14:useLocalDpi xmlns:a14="http://schemas.microsoft.com/office/drawing/2010/main"/>
                        </a:ext>
                      </a:extLst>
                    </a:blip>
                    <a:srcRect l="3153"/>
                    <a:stretch/>
                  </pic:blipFill>
                  <pic:spPr bwMode="auto">
                    <a:xfrm>
                      <a:off x="0" y="0"/>
                      <a:ext cx="3106889" cy="2200678"/>
                    </a:xfrm>
                    <a:prstGeom prst="rect">
                      <a:avLst/>
                    </a:prstGeom>
                    <a:ln>
                      <a:noFill/>
                    </a:ln>
                    <a:extLst>
                      <a:ext uri="{53640926-AAD7-44D8-BBD7-CCE9431645EC}">
                        <a14:shadowObscured xmlns:a14="http://schemas.microsoft.com/office/drawing/2010/main"/>
                      </a:ext>
                    </a:extLst>
                  </pic:spPr>
                </pic:pic>
              </a:graphicData>
            </a:graphic>
          </wp:inline>
        </w:drawing>
      </w:r>
    </w:p>
    <w:p w14:paraId="462068AE" w14:textId="77777777" w:rsidR="00200DF1" w:rsidRPr="001A2C58" w:rsidRDefault="00200DF1" w:rsidP="00200DF1">
      <w:pPr>
        <w:ind w:left="360"/>
        <w:rPr>
          <w:b/>
          <w:bCs/>
        </w:rPr>
      </w:pPr>
      <w:r w:rsidRPr="001A2C58">
        <w:rPr>
          <w:b/>
          <w:bCs/>
        </w:rPr>
        <w:t>OML Trait 5: Validate overall IT governance, risk, and compliance requirements.</w:t>
      </w:r>
    </w:p>
    <w:p w14:paraId="645CA53D" w14:textId="77777777" w:rsidR="00200DF1" w:rsidRDefault="00200DF1" w:rsidP="00200DF1">
      <w:pPr>
        <w:ind w:left="360"/>
      </w:pPr>
      <w:r w:rsidRPr="00FA01D9">
        <w:rPr>
          <w:noProof/>
        </w:rPr>
        <w:drawing>
          <wp:inline distT="0" distB="0" distL="0" distR="0" wp14:anchorId="71A162B9" wp14:editId="5755465F">
            <wp:extent cx="3533767" cy="2284609"/>
            <wp:effectExtent l="0" t="0" r="0" b="1905"/>
            <wp:docPr id="26" name="Picture 2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 screen&#10;&#10;Description automatically generated"/>
                    <pic:cNvPicPr/>
                  </pic:nvPicPr>
                  <pic:blipFill rotWithShape="1">
                    <a:blip r:embed="rId44" cstate="print">
                      <a:extLst>
                        <a:ext uri="{28A0092B-C50C-407E-A947-70E740481C1C}">
                          <a14:useLocalDpi xmlns:a14="http://schemas.microsoft.com/office/drawing/2010/main"/>
                        </a:ext>
                      </a:extLst>
                    </a:blip>
                    <a:srcRect l="1870"/>
                    <a:stretch/>
                  </pic:blipFill>
                  <pic:spPr bwMode="auto">
                    <a:xfrm>
                      <a:off x="0" y="0"/>
                      <a:ext cx="3547703" cy="2293618"/>
                    </a:xfrm>
                    <a:prstGeom prst="rect">
                      <a:avLst/>
                    </a:prstGeom>
                    <a:ln>
                      <a:noFill/>
                    </a:ln>
                    <a:extLst>
                      <a:ext uri="{53640926-AAD7-44D8-BBD7-CCE9431645EC}">
                        <a14:shadowObscured xmlns:a14="http://schemas.microsoft.com/office/drawing/2010/main"/>
                      </a:ext>
                    </a:extLst>
                  </pic:spPr>
                </pic:pic>
              </a:graphicData>
            </a:graphic>
          </wp:inline>
        </w:drawing>
      </w:r>
    </w:p>
    <w:p w14:paraId="513C00AE" w14:textId="77777777" w:rsidR="00200DF1" w:rsidRPr="001A2C58" w:rsidRDefault="00200DF1" w:rsidP="00200DF1">
      <w:pPr>
        <w:ind w:left="360"/>
        <w:rPr>
          <w:b/>
          <w:bCs/>
        </w:rPr>
      </w:pPr>
      <w:r w:rsidRPr="001A2C58">
        <w:rPr>
          <w:b/>
          <w:bCs/>
        </w:rPr>
        <w:t>OML Trait 6: Comply with cybersecurity standards and appropriate risk management.</w:t>
      </w:r>
    </w:p>
    <w:p w14:paraId="05F30628" w14:textId="77777777" w:rsidR="00200DF1" w:rsidRDefault="00200DF1" w:rsidP="00200DF1">
      <w:pPr>
        <w:ind w:left="360"/>
      </w:pPr>
      <w:r w:rsidRPr="00562227">
        <w:rPr>
          <w:noProof/>
        </w:rPr>
        <w:drawing>
          <wp:inline distT="0" distB="0" distL="0" distR="0" wp14:anchorId="7D798B64" wp14:editId="3AE57636">
            <wp:extent cx="3461257" cy="2361543"/>
            <wp:effectExtent l="0" t="0" r="6350" b="1270"/>
            <wp:docPr id="27" name="Picture 27" descr="A screenshot of a computer secu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 security&#10;&#10;Description automatically generated"/>
                    <pic:cNvPicPr/>
                  </pic:nvPicPr>
                  <pic:blipFill rotWithShape="1">
                    <a:blip r:embed="rId45" cstate="print">
                      <a:extLst>
                        <a:ext uri="{28A0092B-C50C-407E-A947-70E740481C1C}">
                          <a14:useLocalDpi xmlns:a14="http://schemas.microsoft.com/office/drawing/2010/main"/>
                        </a:ext>
                      </a:extLst>
                    </a:blip>
                    <a:srcRect l="1861"/>
                    <a:stretch/>
                  </pic:blipFill>
                  <pic:spPr bwMode="auto">
                    <a:xfrm>
                      <a:off x="0" y="0"/>
                      <a:ext cx="3487112" cy="2379184"/>
                    </a:xfrm>
                    <a:prstGeom prst="rect">
                      <a:avLst/>
                    </a:prstGeom>
                    <a:ln>
                      <a:noFill/>
                    </a:ln>
                    <a:extLst>
                      <a:ext uri="{53640926-AAD7-44D8-BBD7-CCE9431645EC}">
                        <a14:shadowObscured xmlns:a14="http://schemas.microsoft.com/office/drawing/2010/main"/>
                      </a:ext>
                    </a:extLst>
                  </pic:spPr>
                </pic:pic>
              </a:graphicData>
            </a:graphic>
          </wp:inline>
        </w:drawing>
      </w:r>
    </w:p>
    <w:p w14:paraId="573FD212" w14:textId="77777777" w:rsidR="00200DF1" w:rsidRPr="001A2C58" w:rsidRDefault="00200DF1" w:rsidP="00200DF1">
      <w:pPr>
        <w:ind w:left="360"/>
        <w:rPr>
          <w:b/>
          <w:bCs/>
        </w:rPr>
      </w:pPr>
      <w:r w:rsidRPr="001A2C58">
        <w:rPr>
          <w:b/>
          <w:bCs/>
        </w:rPr>
        <w:t>OML Trait 7: Identify focus and contribution from top leaders.</w:t>
      </w:r>
    </w:p>
    <w:p w14:paraId="466AD674" w14:textId="77777777" w:rsidR="00200DF1" w:rsidRDefault="00200DF1" w:rsidP="00200DF1">
      <w:pPr>
        <w:ind w:left="360"/>
      </w:pPr>
      <w:r w:rsidRPr="00713719">
        <w:rPr>
          <w:noProof/>
        </w:rPr>
        <w:lastRenderedPageBreak/>
        <w:drawing>
          <wp:inline distT="0" distB="0" distL="0" distR="0" wp14:anchorId="0FF4CB43" wp14:editId="3D26946B">
            <wp:extent cx="3524122" cy="2103681"/>
            <wp:effectExtent l="0" t="0" r="635" b="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rotWithShape="1">
                    <a:blip r:embed="rId46" cstate="print">
                      <a:extLst>
                        <a:ext uri="{28A0092B-C50C-407E-A947-70E740481C1C}">
                          <a14:useLocalDpi xmlns:a14="http://schemas.microsoft.com/office/drawing/2010/main"/>
                        </a:ext>
                      </a:extLst>
                    </a:blip>
                    <a:srcRect l="2862"/>
                    <a:stretch/>
                  </pic:blipFill>
                  <pic:spPr bwMode="auto">
                    <a:xfrm>
                      <a:off x="0" y="0"/>
                      <a:ext cx="3545415" cy="2116391"/>
                    </a:xfrm>
                    <a:prstGeom prst="rect">
                      <a:avLst/>
                    </a:prstGeom>
                    <a:ln>
                      <a:noFill/>
                    </a:ln>
                    <a:extLst>
                      <a:ext uri="{53640926-AAD7-44D8-BBD7-CCE9431645EC}">
                        <a14:shadowObscured xmlns:a14="http://schemas.microsoft.com/office/drawing/2010/main"/>
                      </a:ext>
                    </a:extLst>
                  </pic:spPr>
                </pic:pic>
              </a:graphicData>
            </a:graphic>
          </wp:inline>
        </w:drawing>
      </w:r>
    </w:p>
    <w:p w14:paraId="0BB1F8C9" w14:textId="77777777" w:rsidR="00200DF1" w:rsidRPr="001A5AEC" w:rsidRDefault="00200DF1" w:rsidP="00200DF1">
      <w:pPr>
        <w:ind w:left="360"/>
        <w:rPr>
          <w:b/>
          <w:bCs/>
        </w:rPr>
      </w:pPr>
      <w:r w:rsidRPr="001A5AEC">
        <w:rPr>
          <w:b/>
          <w:bCs/>
        </w:rPr>
        <w:t>OML Category 3: Strategic Alignment and Business Value </w:t>
      </w:r>
    </w:p>
    <w:p w14:paraId="45A1E5ED" w14:textId="77777777" w:rsidR="00200DF1" w:rsidRPr="001A2C58" w:rsidRDefault="00200DF1" w:rsidP="00200DF1">
      <w:pPr>
        <w:ind w:firstLine="360"/>
        <w:rPr>
          <w:b/>
          <w:bCs/>
        </w:rPr>
      </w:pPr>
      <w:r w:rsidRPr="001A2C58">
        <w:rPr>
          <w:b/>
          <w:bCs/>
        </w:rPr>
        <w:t>OML Trait 8: Leverage data and analytics.</w:t>
      </w:r>
    </w:p>
    <w:p w14:paraId="6EFE83B2" w14:textId="77777777" w:rsidR="00200DF1" w:rsidRDefault="00200DF1" w:rsidP="00200DF1">
      <w:pPr>
        <w:ind w:left="360"/>
      </w:pPr>
      <w:r w:rsidRPr="00FA7230">
        <w:rPr>
          <w:noProof/>
        </w:rPr>
        <w:drawing>
          <wp:inline distT="0" distB="0" distL="0" distR="0" wp14:anchorId="0C18A6DD" wp14:editId="28C62588">
            <wp:extent cx="3505598" cy="2513965"/>
            <wp:effectExtent l="0" t="0" r="0" b="63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rotWithShape="1">
                    <a:blip r:embed="rId47" cstate="print">
                      <a:extLst>
                        <a:ext uri="{28A0092B-C50C-407E-A947-70E740481C1C}">
                          <a14:useLocalDpi xmlns:a14="http://schemas.microsoft.com/office/drawing/2010/main"/>
                        </a:ext>
                      </a:extLst>
                    </a:blip>
                    <a:srcRect l="2648"/>
                    <a:stretch/>
                  </pic:blipFill>
                  <pic:spPr bwMode="auto">
                    <a:xfrm>
                      <a:off x="0" y="0"/>
                      <a:ext cx="3516356" cy="2521680"/>
                    </a:xfrm>
                    <a:prstGeom prst="rect">
                      <a:avLst/>
                    </a:prstGeom>
                    <a:ln>
                      <a:noFill/>
                    </a:ln>
                    <a:extLst>
                      <a:ext uri="{53640926-AAD7-44D8-BBD7-CCE9431645EC}">
                        <a14:shadowObscured xmlns:a14="http://schemas.microsoft.com/office/drawing/2010/main"/>
                      </a:ext>
                    </a:extLst>
                  </pic:spPr>
                </pic:pic>
              </a:graphicData>
            </a:graphic>
          </wp:inline>
        </w:drawing>
      </w:r>
    </w:p>
    <w:p w14:paraId="350F3242" w14:textId="77777777" w:rsidR="00200DF1" w:rsidRPr="001A2C58" w:rsidRDefault="00200DF1" w:rsidP="00200DF1">
      <w:pPr>
        <w:ind w:left="360"/>
        <w:rPr>
          <w:b/>
          <w:bCs/>
        </w:rPr>
      </w:pPr>
      <w:r w:rsidRPr="001A2C58">
        <w:rPr>
          <w:b/>
          <w:bCs/>
        </w:rPr>
        <w:t>OML Trait 9: Hold business planning meetings to manage IT and vendor relationships. </w:t>
      </w:r>
    </w:p>
    <w:p w14:paraId="2307EBB7" w14:textId="77777777" w:rsidR="00200DF1" w:rsidRPr="007249D5" w:rsidRDefault="00200DF1" w:rsidP="00200DF1">
      <w:pPr>
        <w:ind w:left="360"/>
      </w:pPr>
      <w:r w:rsidRPr="007249D5">
        <w:rPr>
          <w:noProof/>
        </w:rPr>
        <w:lastRenderedPageBreak/>
        <w:drawing>
          <wp:inline distT="0" distB="0" distL="0" distR="0" wp14:anchorId="549AA38D" wp14:editId="4B814D8F">
            <wp:extent cx="3576624" cy="2765211"/>
            <wp:effectExtent l="0" t="0" r="5080" b="0"/>
            <wp:docPr id="11" name="Picture 10" descr="A screenshot of a white and green text&#10;&#10;Description automatically generated">
              <a:extLst xmlns:a="http://schemas.openxmlformats.org/drawingml/2006/main">
                <a:ext uri="{FF2B5EF4-FFF2-40B4-BE49-F238E27FC236}">
                  <a16:creationId xmlns:a16="http://schemas.microsoft.com/office/drawing/2014/main" id="{7A32E687-4E82-A6F2-61AC-FF2C138C9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white and green text&#10;&#10;Description automatically generated">
                      <a:extLst>
                        <a:ext uri="{FF2B5EF4-FFF2-40B4-BE49-F238E27FC236}">
                          <a16:creationId xmlns:a16="http://schemas.microsoft.com/office/drawing/2014/main" id="{7A32E687-4E82-A6F2-61AC-FF2C138C9AA0}"/>
                        </a:ext>
                      </a:extLst>
                    </pic:cNvPr>
                    <pic:cNvPicPr>
                      <a:picLocks noChangeAspect="1"/>
                    </pic:cNvPicPr>
                  </pic:nvPicPr>
                  <pic:blipFill rotWithShape="1">
                    <a:blip r:embed="rId48" cstate="print">
                      <a:extLst>
                        <a:ext uri="{28A0092B-C50C-407E-A947-70E740481C1C}">
                          <a14:useLocalDpi xmlns:a14="http://schemas.microsoft.com/office/drawing/2010/main"/>
                        </a:ext>
                      </a:extLst>
                    </a:blip>
                    <a:srcRect l="3189"/>
                    <a:stretch/>
                  </pic:blipFill>
                  <pic:spPr bwMode="auto">
                    <a:xfrm>
                      <a:off x="0" y="0"/>
                      <a:ext cx="3577032" cy="2765526"/>
                    </a:xfrm>
                    <a:prstGeom prst="rect">
                      <a:avLst/>
                    </a:prstGeom>
                    <a:ln>
                      <a:noFill/>
                    </a:ln>
                    <a:extLst>
                      <a:ext uri="{53640926-AAD7-44D8-BBD7-CCE9431645EC}">
                        <a14:shadowObscured xmlns:a14="http://schemas.microsoft.com/office/drawing/2010/main"/>
                      </a:ext>
                    </a:extLst>
                  </pic:spPr>
                </pic:pic>
              </a:graphicData>
            </a:graphic>
          </wp:inline>
        </w:drawing>
      </w:r>
    </w:p>
    <w:p w14:paraId="625B4941" w14:textId="77777777" w:rsidR="00D17D3F" w:rsidRDefault="00D17D3F">
      <w:pPr>
        <w:rPr>
          <w:b/>
          <w:bCs/>
        </w:rPr>
      </w:pPr>
      <w:r>
        <w:rPr>
          <w:b/>
          <w:bCs/>
        </w:rPr>
        <w:br w:type="page"/>
      </w:r>
    </w:p>
    <w:p w14:paraId="2D014506" w14:textId="2EADF34B" w:rsidR="00200DF1" w:rsidRPr="00204AD1" w:rsidRDefault="001E51AD" w:rsidP="001E51AD">
      <w:pPr>
        <w:rPr>
          <w:b/>
          <w:bCs/>
          <w:sz w:val="24"/>
          <w:szCs w:val="24"/>
        </w:rPr>
      </w:pPr>
      <w:bookmarkStart w:id="11" w:name="AppendixC"/>
      <w:r w:rsidRPr="00204AD1">
        <w:rPr>
          <w:b/>
          <w:bCs/>
          <w:sz w:val="24"/>
          <w:szCs w:val="24"/>
        </w:rPr>
        <w:lastRenderedPageBreak/>
        <w:t xml:space="preserve">Appendix </w:t>
      </w:r>
      <w:bookmarkEnd w:id="11"/>
      <w:r w:rsidRPr="00204AD1">
        <w:rPr>
          <w:b/>
          <w:bCs/>
          <w:sz w:val="24"/>
          <w:szCs w:val="24"/>
        </w:rPr>
        <w:t xml:space="preserve">C: </w:t>
      </w:r>
      <w:r w:rsidR="00200DF1" w:rsidRPr="00204AD1">
        <w:rPr>
          <w:b/>
          <w:bCs/>
          <w:sz w:val="24"/>
          <w:szCs w:val="24"/>
        </w:rPr>
        <w:t>Additional Questions</w:t>
      </w:r>
    </w:p>
    <w:p w14:paraId="24C1C615" w14:textId="1EF30682" w:rsidR="00200DF1" w:rsidRPr="002A20CD" w:rsidRDefault="00204AD1" w:rsidP="004A7991">
      <w:pPr>
        <w:ind w:left="360"/>
        <w:rPr>
          <w:b/>
          <w:bCs/>
        </w:rPr>
      </w:pPr>
      <w:r>
        <w:rPr>
          <w:b/>
          <w:bCs/>
        </w:rPr>
        <w:br/>
      </w:r>
      <w:r w:rsidR="00200DF1" w:rsidRPr="002A20CD">
        <w:rPr>
          <w:b/>
          <w:bCs/>
        </w:rPr>
        <w:t>Client’s alignment with their leadership team.</w:t>
      </w:r>
    </w:p>
    <w:p w14:paraId="38D8D15F" w14:textId="77777777" w:rsidR="00200DF1" w:rsidRPr="007249D5" w:rsidRDefault="00200DF1" w:rsidP="004A7991">
      <w:pPr>
        <w:ind w:left="360"/>
      </w:pPr>
      <w:r w:rsidRPr="007249D5">
        <w:rPr>
          <w:noProof/>
        </w:rPr>
        <w:drawing>
          <wp:inline distT="0" distB="0" distL="0" distR="0" wp14:anchorId="710E230E" wp14:editId="4663BA09">
            <wp:extent cx="3655687" cy="2580516"/>
            <wp:effectExtent l="0" t="0" r="2540" b="0"/>
            <wp:docPr id="5" name="Picture 4" descr="A screenshot of a survey&#10;&#10;Description automatically generated">
              <a:extLst xmlns:a="http://schemas.openxmlformats.org/drawingml/2006/main">
                <a:ext uri="{FF2B5EF4-FFF2-40B4-BE49-F238E27FC236}">
                  <a16:creationId xmlns:a16="http://schemas.microsoft.com/office/drawing/2014/main" id="{D15CE97D-6412-6F65-AF0F-27E894BC3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urvey&#10;&#10;Description automatically generated">
                      <a:extLst>
                        <a:ext uri="{FF2B5EF4-FFF2-40B4-BE49-F238E27FC236}">
                          <a16:creationId xmlns:a16="http://schemas.microsoft.com/office/drawing/2014/main" id="{D15CE97D-6412-6F65-AF0F-27E894BC3FDA}"/>
                        </a:ext>
                      </a:extLst>
                    </pic:cNvPr>
                    <pic:cNvPicPr>
                      <a:picLocks noChangeAspect="1"/>
                    </pic:cNvPicPr>
                  </pic:nvPicPr>
                  <pic:blipFill rotWithShape="1">
                    <a:blip r:embed="rId49" cstate="print">
                      <a:extLst>
                        <a:ext uri="{28A0092B-C50C-407E-A947-70E740481C1C}">
                          <a14:useLocalDpi xmlns:a14="http://schemas.microsoft.com/office/drawing/2010/main"/>
                        </a:ext>
                      </a:extLst>
                    </a:blip>
                    <a:srcRect l="3681"/>
                    <a:stretch/>
                  </pic:blipFill>
                  <pic:spPr bwMode="auto">
                    <a:xfrm>
                      <a:off x="0" y="0"/>
                      <a:ext cx="3668771" cy="2589752"/>
                    </a:xfrm>
                    <a:prstGeom prst="rect">
                      <a:avLst/>
                    </a:prstGeom>
                    <a:ln>
                      <a:noFill/>
                    </a:ln>
                    <a:extLst>
                      <a:ext uri="{53640926-AAD7-44D8-BBD7-CCE9431645EC}">
                        <a14:shadowObscured xmlns:a14="http://schemas.microsoft.com/office/drawing/2010/main"/>
                      </a:ext>
                    </a:extLst>
                  </pic:spPr>
                </pic:pic>
              </a:graphicData>
            </a:graphic>
          </wp:inline>
        </w:drawing>
      </w:r>
    </w:p>
    <w:p w14:paraId="70E4F6C3" w14:textId="77777777" w:rsidR="00200DF1" w:rsidRPr="002A20CD" w:rsidRDefault="00200DF1" w:rsidP="002A20CD">
      <w:pPr>
        <w:ind w:left="360"/>
        <w:rPr>
          <w:b/>
          <w:bCs/>
        </w:rPr>
      </w:pPr>
      <w:r w:rsidRPr="002A20CD">
        <w:rPr>
          <w:b/>
          <w:bCs/>
        </w:rPr>
        <w:t>Client’s request to discuss other topics which might impact their business.</w:t>
      </w:r>
    </w:p>
    <w:p w14:paraId="1ADB7B19" w14:textId="77777777" w:rsidR="00200DF1" w:rsidRDefault="00200DF1" w:rsidP="00200DF1">
      <w:pPr>
        <w:ind w:left="360"/>
      </w:pPr>
      <w:r w:rsidRPr="007249D5">
        <w:rPr>
          <w:noProof/>
        </w:rPr>
        <w:drawing>
          <wp:inline distT="0" distB="0" distL="0" distR="0" wp14:anchorId="7AE4BF1C" wp14:editId="693EC67D">
            <wp:extent cx="3718792" cy="1511300"/>
            <wp:effectExtent l="0" t="0" r="0" b="0"/>
            <wp:docPr id="2" name="Picture 2" descr="A screen shot of a computer&#10;&#10;Description automatically generated">
              <a:extLst xmlns:a="http://schemas.openxmlformats.org/drawingml/2006/main">
                <a:ext uri="{FF2B5EF4-FFF2-40B4-BE49-F238E27FC236}">
                  <a16:creationId xmlns:a16="http://schemas.microsoft.com/office/drawing/2014/main" id="{ACDC605B-DD33-6532-89BF-15C467F95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shot of a computer&#10;&#10;Description automatically generated">
                      <a:extLst>
                        <a:ext uri="{FF2B5EF4-FFF2-40B4-BE49-F238E27FC236}">
                          <a16:creationId xmlns:a16="http://schemas.microsoft.com/office/drawing/2014/main" id="{ACDC605B-DD33-6532-89BF-15C467F956D2}"/>
                        </a:ext>
                      </a:extLst>
                    </pic:cNvPr>
                    <pic:cNvPicPr>
                      <a:picLocks noChangeAspect="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3725036" cy="1513838"/>
                    </a:xfrm>
                    <a:prstGeom prst="rect">
                      <a:avLst/>
                    </a:prstGeom>
                    <a:ln>
                      <a:noFill/>
                    </a:ln>
                    <a:extLst>
                      <a:ext uri="{53640926-AAD7-44D8-BBD7-CCE9431645EC}">
                        <a14:shadowObscured xmlns:a14="http://schemas.microsoft.com/office/drawing/2010/main"/>
                      </a:ext>
                    </a:extLst>
                  </pic:spPr>
                </pic:pic>
              </a:graphicData>
            </a:graphic>
          </wp:inline>
        </w:drawing>
      </w:r>
    </w:p>
    <w:p w14:paraId="4671E397" w14:textId="1B565561" w:rsidR="00025618" w:rsidRDefault="00025618">
      <w:r>
        <w:br w:type="page"/>
      </w:r>
    </w:p>
    <w:p w14:paraId="2B6BAFCE" w14:textId="54F90340" w:rsidR="00131045" w:rsidRPr="00EE1F46" w:rsidRDefault="00EE1F46" w:rsidP="00200DF1">
      <w:pPr>
        <w:rPr>
          <w:b/>
          <w:bCs/>
        </w:rPr>
      </w:pPr>
      <w:bookmarkStart w:id="12" w:name="AppendixD"/>
      <w:r w:rsidRPr="00204AD1">
        <w:rPr>
          <w:b/>
          <w:bCs/>
          <w:sz w:val="24"/>
          <w:szCs w:val="24"/>
        </w:rPr>
        <w:lastRenderedPageBreak/>
        <w:t xml:space="preserve">Appendix </w:t>
      </w:r>
      <w:bookmarkEnd w:id="12"/>
      <w:r w:rsidRPr="00204AD1">
        <w:rPr>
          <w:b/>
          <w:bCs/>
          <w:sz w:val="24"/>
          <w:szCs w:val="24"/>
        </w:rPr>
        <w:t xml:space="preserve">D: </w:t>
      </w:r>
      <w:r w:rsidR="00131045" w:rsidRPr="00204AD1">
        <w:rPr>
          <w:rStyle w:val="ui-provider"/>
          <w:b/>
          <w:bCs/>
          <w:sz w:val="24"/>
          <w:szCs w:val="24"/>
        </w:rPr>
        <w:t>Digital Intelligence &amp; Growth Implementation Plan (Digi-Plan)</w:t>
      </w:r>
      <w:r w:rsidR="00131045">
        <w:rPr>
          <w:rStyle w:val="ui-provider"/>
          <w:b/>
          <w:bCs/>
        </w:rPr>
        <w:br/>
      </w:r>
    </w:p>
    <w:p w14:paraId="34ADE428" w14:textId="6B480C64" w:rsidR="00B44EE3" w:rsidRDefault="00864EEC" w:rsidP="00B702D2">
      <w:pPr>
        <w:ind w:left="360"/>
        <w:rPr>
          <w:rStyle w:val="ui-provider"/>
        </w:rPr>
      </w:pPr>
      <w:r>
        <w:rPr>
          <w:rStyle w:val="ui-provider"/>
        </w:rPr>
        <w:t>A “</w:t>
      </w:r>
      <w:r w:rsidR="00F538BE" w:rsidRPr="00B702D2">
        <w:rPr>
          <w:rStyle w:val="ui-provider"/>
          <w:i/>
          <w:iCs/>
        </w:rPr>
        <w:t>Digital Intelligence &amp; Growth Implementation Plan</w:t>
      </w:r>
      <w:r w:rsidR="00F538BE">
        <w:rPr>
          <w:rStyle w:val="ui-provider"/>
        </w:rPr>
        <w:t xml:space="preserve">" (Digi-Plan) </w:t>
      </w:r>
      <w:r>
        <w:rPr>
          <w:rStyle w:val="ui-provider"/>
        </w:rPr>
        <w:t>provides a path</w:t>
      </w:r>
      <w:r w:rsidR="00F538BE">
        <w:rPr>
          <w:rStyle w:val="ui-provider"/>
        </w:rPr>
        <w:t xml:space="preserve"> </w:t>
      </w:r>
      <w:r>
        <w:rPr>
          <w:rStyle w:val="ui-provider"/>
        </w:rPr>
        <w:t>TSPs</w:t>
      </w:r>
      <w:r w:rsidR="00F538BE">
        <w:rPr>
          <w:rStyle w:val="ui-provider"/>
        </w:rPr>
        <w:t xml:space="preserve"> </w:t>
      </w:r>
      <w:r w:rsidR="006A2508">
        <w:rPr>
          <w:rStyle w:val="ui-provider"/>
        </w:rPr>
        <w:t>may</w:t>
      </w:r>
      <w:r w:rsidR="00F538BE">
        <w:rPr>
          <w:rStyle w:val="ui-provider"/>
        </w:rPr>
        <w:t xml:space="preserve"> co-create with an SMB business owner to operate successfully in the digital economy</w:t>
      </w:r>
      <w:r w:rsidR="00514244">
        <w:rPr>
          <w:rStyle w:val="ui-provider"/>
        </w:rPr>
        <w:t xml:space="preserve">. </w:t>
      </w:r>
      <w:r w:rsidR="00E0760D">
        <w:rPr>
          <w:rStyle w:val="ui-provider"/>
        </w:rPr>
        <w:t>Elements of the plan below</w:t>
      </w:r>
      <w:r w:rsidR="00F616A3">
        <w:rPr>
          <w:rStyle w:val="ui-provider"/>
        </w:rPr>
        <w:t xml:space="preserve"> – along with what you already know about the client – </w:t>
      </w:r>
      <w:r w:rsidR="00E0760D">
        <w:rPr>
          <w:rStyle w:val="ui-provider"/>
        </w:rPr>
        <w:t>may align with findings from the Modes Client Assessment</w:t>
      </w:r>
      <w:r w:rsidR="002250A0">
        <w:rPr>
          <w:rStyle w:val="ui-provider"/>
        </w:rPr>
        <w:t xml:space="preserve"> in terms of relationship with growth (current or future), OML Traits, and/or </w:t>
      </w:r>
      <w:r w:rsidR="00D56D2C">
        <w:rPr>
          <w:rStyle w:val="ui-provider"/>
        </w:rPr>
        <w:t>technology-related areas which impact the clients’ business.</w:t>
      </w:r>
    </w:p>
    <w:p w14:paraId="77D98E7C" w14:textId="56E9CC51" w:rsidR="00F538BE" w:rsidRDefault="00612C6D" w:rsidP="00B702D2">
      <w:pPr>
        <w:ind w:left="360"/>
        <w:rPr>
          <w:rStyle w:val="ui-provider"/>
        </w:rPr>
      </w:pPr>
      <w:r>
        <w:rPr>
          <w:rStyle w:val="ui-provider"/>
        </w:rPr>
        <w:t xml:space="preserve">The outcome </w:t>
      </w:r>
      <w:r w:rsidR="00103C6A">
        <w:rPr>
          <w:rStyle w:val="ui-provider"/>
        </w:rPr>
        <w:t xml:space="preserve">of a Digi-Plan review </w:t>
      </w:r>
      <w:r>
        <w:rPr>
          <w:rStyle w:val="ui-provider"/>
        </w:rPr>
        <w:t xml:space="preserve">may produce opportunities for </w:t>
      </w:r>
      <w:r w:rsidR="00482FBA">
        <w:rPr>
          <w:rStyle w:val="ui-provider"/>
        </w:rPr>
        <w:t xml:space="preserve">1) </w:t>
      </w:r>
      <w:r w:rsidR="001927CF">
        <w:rPr>
          <w:rStyle w:val="ui-provider"/>
        </w:rPr>
        <w:t>transforming the client</w:t>
      </w:r>
      <w:r w:rsidR="00B44EE3">
        <w:rPr>
          <w:rStyle w:val="ui-provider"/>
        </w:rPr>
        <w:t>s’ business in alignment with the TSP</w:t>
      </w:r>
      <w:r w:rsidR="00B24DE2">
        <w:rPr>
          <w:rStyle w:val="ui-provider"/>
        </w:rPr>
        <w:t>s</w:t>
      </w:r>
      <w:r w:rsidR="00482FBA">
        <w:rPr>
          <w:rStyle w:val="ui-provider"/>
        </w:rPr>
        <w:t xml:space="preserve">’ offerings, and 2) </w:t>
      </w:r>
      <w:r w:rsidR="00CD4902">
        <w:rPr>
          <w:rStyle w:val="ui-provider"/>
        </w:rPr>
        <w:t xml:space="preserve">better </w:t>
      </w:r>
      <w:r w:rsidR="00482FBA">
        <w:rPr>
          <w:rStyle w:val="ui-provider"/>
        </w:rPr>
        <w:t xml:space="preserve">aligning both parties with </w:t>
      </w:r>
      <w:r w:rsidR="00E74F24">
        <w:rPr>
          <w:rStyle w:val="ui-provider"/>
        </w:rPr>
        <w:t xml:space="preserve">respect to their </w:t>
      </w:r>
      <w:r w:rsidR="00482FBA">
        <w:rPr>
          <w:rStyle w:val="ui-provider"/>
        </w:rPr>
        <w:t>Modes</w:t>
      </w:r>
      <w:r w:rsidR="00727E5E">
        <w:rPr>
          <w:rStyle w:val="ui-provider"/>
        </w:rPr>
        <w:t xml:space="preserve"> Mindset</w:t>
      </w:r>
      <w:r w:rsidR="00E74F24">
        <w:rPr>
          <w:rStyle w:val="ui-provider"/>
        </w:rPr>
        <w:t>s</w:t>
      </w:r>
      <w:r w:rsidR="00B44EE3">
        <w:rPr>
          <w:rStyle w:val="ui-provider"/>
        </w:rPr>
        <w:t>.</w:t>
      </w:r>
      <w:r w:rsidR="00B702D2">
        <w:rPr>
          <w:rStyle w:val="ui-provider"/>
        </w:rPr>
        <w:br/>
      </w:r>
    </w:p>
    <w:p w14:paraId="2754A5A3" w14:textId="002B8EF5" w:rsidR="00AF447C" w:rsidRDefault="00EE1F46" w:rsidP="00EB3609">
      <w:pPr>
        <w:pStyle w:val="ListParagraph"/>
        <w:numPr>
          <w:ilvl w:val="0"/>
          <w:numId w:val="30"/>
        </w:numPr>
        <w:spacing w:after="240"/>
        <w:rPr>
          <w:rStyle w:val="ui-provider"/>
        </w:rPr>
      </w:pPr>
      <w:r w:rsidRPr="00AF447C">
        <w:rPr>
          <w:rStyle w:val="ui-provider"/>
          <w:b/>
          <w:bCs/>
        </w:rPr>
        <w:t>Assess</w:t>
      </w:r>
      <w:r>
        <w:rPr>
          <w:rStyle w:val="ui-provider"/>
        </w:rPr>
        <w:t xml:space="preserve"> - Evaluate current digital maturity across infrastructure, processes, customer engagement. Identify gaps.</w:t>
      </w:r>
    </w:p>
    <w:p w14:paraId="2FB4FD19" w14:textId="77777777" w:rsidR="00131045" w:rsidRDefault="00EE1F46" w:rsidP="00EB3609">
      <w:pPr>
        <w:pStyle w:val="ListParagraph"/>
        <w:numPr>
          <w:ilvl w:val="0"/>
          <w:numId w:val="30"/>
        </w:numPr>
        <w:spacing w:after="240"/>
        <w:rPr>
          <w:rStyle w:val="ui-provider"/>
        </w:rPr>
      </w:pPr>
      <w:r w:rsidRPr="00AF447C">
        <w:rPr>
          <w:rStyle w:val="ui-provider"/>
          <w:b/>
          <w:bCs/>
        </w:rPr>
        <w:t>Envision</w:t>
      </w:r>
      <w:r>
        <w:rPr>
          <w:rStyle w:val="ui-provider"/>
        </w:rPr>
        <w:t xml:space="preserve"> - Define </w:t>
      </w:r>
      <w:r w:rsidR="00AF447C">
        <w:rPr>
          <w:rStyle w:val="ui-provider"/>
        </w:rPr>
        <w:t>3–5-year</w:t>
      </w:r>
      <w:r>
        <w:rPr>
          <w:rStyle w:val="ui-provider"/>
        </w:rPr>
        <w:t xml:space="preserve"> vision for digital transformation based on customer &amp; industry trends.</w:t>
      </w:r>
    </w:p>
    <w:p w14:paraId="530FCBBA" w14:textId="5DFF8C44" w:rsidR="00F73D91" w:rsidRDefault="00EE1F46" w:rsidP="00EB3609">
      <w:pPr>
        <w:pStyle w:val="ListParagraph"/>
        <w:numPr>
          <w:ilvl w:val="0"/>
          <w:numId w:val="30"/>
        </w:numPr>
        <w:spacing w:after="240"/>
        <w:rPr>
          <w:rStyle w:val="ui-provider"/>
        </w:rPr>
      </w:pPr>
      <w:r w:rsidRPr="00131045">
        <w:rPr>
          <w:rStyle w:val="ui-provider"/>
          <w:b/>
          <w:bCs/>
        </w:rPr>
        <w:t>Strategize</w:t>
      </w:r>
      <w:r>
        <w:rPr>
          <w:rStyle w:val="ui-provider"/>
        </w:rPr>
        <w:t xml:space="preserve"> - Map digital capabilities to business goals, prioritize initiatives with highest ROI.</w:t>
      </w:r>
    </w:p>
    <w:p w14:paraId="0F84DA61" w14:textId="77777777" w:rsidR="00AF447C" w:rsidRDefault="00EE1F46" w:rsidP="00EB3609">
      <w:pPr>
        <w:pStyle w:val="ListParagraph"/>
        <w:numPr>
          <w:ilvl w:val="0"/>
          <w:numId w:val="30"/>
        </w:numPr>
        <w:spacing w:after="240"/>
        <w:rPr>
          <w:rStyle w:val="ui-provider"/>
        </w:rPr>
      </w:pPr>
      <w:r w:rsidRPr="00AF447C">
        <w:rPr>
          <w:rStyle w:val="ui-provider"/>
          <w:b/>
          <w:bCs/>
        </w:rPr>
        <w:t>Architect</w:t>
      </w:r>
      <w:r>
        <w:rPr>
          <w:rStyle w:val="ui-provider"/>
        </w:rPr>
        <w:t xml:space="preserve"> - Design seamless workflow between physical and digital operations to create an integrated omnichannel experience.</w:t>
      </w:r>
    </w:p>
    <w:p w14:paraId="5B123BF8" w14:textId="77777777" w:rsidR="00AF447C" w:rsidRDefault="00EE1F46" w:rsidP="00EB3609">
      <w:pPr>
        <w:pStyle w:val="ListParagraph"/>
        <w:numPr>
          <w:ilvl w:val="0"/>
          <w:numId w:val="30"/>
        </w:numPr>
        <w:spacing w:after="240"/>
        <w:rPr>
          <w:rStyle w:val="ui-provider"/>
        </w:rPr>
      </w:pPr>
      <w:r w:rsidRPr="00AF447C">
        <w:rPr>
          <w:rStyle w:val="ui-provider"/>
          <w:b/>
          <w:bCs/>
        </w:rPr>
        <w:t>Implement</w:t>
      </w:r>
      <w:r>
        <w:rPr>
          <w:rStyle w:val="ui-provider"/>
        </w:rPr>
        <w:t xml:space="preserve"> - Deploy digital conduits incrementally, focused on quick wins first.</w:t>
      </w:r>
    </w:p>
    <w:p w14:paraId="6747B1D8" w14:textId="77777777" w:rsidR="00AF447C" w:rsidRDefault="00EE1F46" w:rsidP="00EB3609">
      <w:pPr>
        <w:pStyle w:val="ListParagraph"/>
        <w:numPr>
          <w:ilvl w:val="0"/>
          <w:numId w:val="30"/>
        </w:numPr>
        <w:spacing w:after="240"/>
        <w:rPr>
          <w:rStyle w:val="ui-provider"/>
        </w:rPr>
      </w:pPr>
      <w:r w:rsidRPr="00AF447C">
        <w:rPr>
          <w:rStyle w:val="ui-provider"/>
          <w:b/>
          <w:bCs/>
        </w:rPr>
        <w:t>Integrate</w:t>
      </w:r>
      <w:r>
        <w:rPr>
          <w:rStyle w:val="ui-provider"/>
        </w:rPr>
        <w:t xml:space="preserve"> - Ensure all digital systems and data connect and share information seamlessly.</w:t>
      </w:r>
    </w:p>
    <w:p w14:paraId="649DEB6C" w14:textId="77777777" w:rsidR="00AF447C" w:rsidRDefault="00EE1F46" w:rsidP="00EB3609">
      <w:pPr>
        <w:pStyle w:val="ListParagraph"/>
        <w:numPr>
          <w:ilvl w:val="0"/>
          <w:numId w:val="30"/>
        </w:numPr>
        <w:spacing w:after="240"/>
        <w:rPr>
          <w:rStyle w:val="ui-provider"/>
        </w:rPr>
      </w:pPr>
      <w:r w:rsidRPr="00AF447C">
        <w:rPr>
          <w:rStyle w:val="ui-provider"/>
          <w:b/>
          <w:bCs/>
        </w:rPr>
        <w:t>Analyze</w:t>
      </w:r>
      <w:r>
        <w:rPr>
          <w:rStyle w:val="ui-provider"/>
        </w:rPr>
        <w:t xml:space="preserve"> - Continuously gather digitally connected customer and operational data and optimize based on insights.</w:t>
      </w:r>
    </w:p>
    <w:p w14:paraId="5AB5F7AB" w14:textId="65DC2ED3" w:rsidR="00AF447C" w:rsidRDefault="00EE1F46" w:rsidP="00EB3609">
      <w:pPr>
        <w:pStyle w:val="ListParagraph"/>
        <w:numPr>
          <w:ilvl w:val="0"/>
          <w:numId w:val="30"/>
        </w:numPr>
        <w:spacing w:after="240"/>
        <w:rPr>
          <w:rStyle w:val="ui-provider"/>
        </w:rPr>
      </w:pPr>
      <w:r w:rsidRPr="00AF447C">
        <w:rPr>
          <w:rStyle w:val="ui-provider"/>
          <w:b/>
          <w:bCs/>
        </w:rPr>
        <w:t>Sustain</w:t>
      </w:r>
      <w:r>
        <w:rPr>
          <w:rStyle w:val="ui-provider"/>
        </w:rPr>
        <w:t xml:space="preserve"> - Maintain, </w:t>
      </w:r>
      <w:r w:rsidR="00F27BF4">
        <w:rPr>
          <w:rStyle w:val="ui-provider"/>
        </w:rPr>
        <w:t>enhance,</w:t>
      </w:r>
      <w:r>
        <w:rPr>
          <w:rStyle w:val="ui-provider"/>
        </w:rPr>
        <w:t xml:space="preserve"> and govern digital systems for ongoing efficiency, </w:t>
      </w:r>
      <w:r w:rsidR="00F27BF4">
        <w:rPr>
          <w:rStyle w:val="ui-provider"/>
        </w:rPr>
        <w:t>resilience,</w:t>
      </w:r>
      <w:r>
        <w:rPr>
          <w:rStyle w:val="ui-provider"/>
        </w:rPr>
        <w:t xml:space="preserve"> and innovation.</w:t>
      </w:r>
    </w:p>
    <w:p w14:paraId="0FE828B1" w14:textId="77777777" w:rsidR="00AF447C" w:rsidRDefault="00EE1F46" w:rsidP="00EB3609">
      <w:pPr>
        <w:pStyle w:val="ListParagraph"/>
        <w:numPr>
          <w:ilvl w:val="0"/>
          <w:numId w:val="30"/>
        </w:numPr>
        <w:spacing w:after="240"/>
        <w:rPr>
          <w:rStyle w:val="ui-provider"/>
        </w:rPr>
      </w:pPr>
      <w:r w:rsidRPr="00AF447C">
        <w:rPr>
          <w:rStyle w:val="ui-provider"/>
          <w:b/>
          <w:bCs/>
        </w:rPr>
        <w:t>Scale</w:t>
      </w:r>
      <w:r>
        <w:rPr>
          <w:rStyle w:val="ui-provider"/>
        </w:rPr>
        <w:t xml:space="preserve"> - Expand and upgrade digital conduits to continue elevating capabilities in line with vision.</w:t>
      </w:r>
    </w:p>
    <w:p w14:paraId="61197E8C" w14:textId="71C20841" w:rsidR="00EE1F46" w:rsidRPr="002D7059" w:rsidRDefault="00131045" w:rsidP="00EB3609">
      <w:pPr>
        <w:pStyle w:val="ListParagraph"/>
        <w:numPr>
          <w:ilvl w:val="0"/>
          <w:numId w:val="30"/>
        </w:numPr>
        <w:spacing w:after="240"/>
      </w:pPr>
      <w:r w:rsidRPr="00131045">
        <w:rPr>
          <w:rStyle w:val="ui-provider"/>
          <w:b/>
          <w:bCs/>
        </w:rPr>
        <w:t>Transform</w:t>
      </w:r>
      <w:r w:rsidR="00EE1F46">
        <w:rPr>
          <w:rStyle w:val="ui-provider"/>
        </w:rPr>
        <w:t xml:space="preserve"> - Use the power of digital intelligence to keep evolving the business model and explore new opportunities.</w:t>
      </w:r>
    </w:p>
    <w:sectPr w:rsidR="00EE1F46" w:rsidRPr="002D7059" w:rsidSect="00A77744">
      <w:footerReference w:type="default" r:id="rId51"/>
      <w:pgSz w:w="12240" w:h="15840" w:code="1"/>
      <w:pgMar w:top="1440" w:right="1440" w:bottom="1166"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C752C" w14:textId="77777777" w:rsidR="00604FE0" w:rsidRDefault="00604FE0" w:rsidP="00570C07">
      <w:pPr>
        <w:spacing w:after="0" w:line="240" w:lineRule="auto"/>
      </w:pPr>
      <w:r>
        <w:separator/>
      </w:r>
    </w:p>
  </w:endnote>
  <w:endnote w:type="continuationSeparator" w:id="0">
    <w:p w14:paraId="6FAC954B" w14:textId="77777777" w:rsidR="00604FE0" w:rsidRDefault="00604FE0" w:rsidP="00570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363A" w14:textId="7C6D15D9" w:rsidR="00AF0683" w:rsidRPr="00DA5927" w:rsidRDefault="00633F95" w:rsidP="00DA5927">
    <w:pPr>
      <w:pStyle w:val="Footer"/>
      <w:tabs>
        <w:tab w:val="clear" w:pos="9360"/>
        <w:tab w:val="right" w:pos="9180"/>
      </w:tabs>
      <w:rPr>
        <w:sz w:val="18"/>
        <w:szCs w:val="18"/>
      </w:rPr>
    </w:pPr>
    <w:r w:rsidRPr="00DA5927">
      <w:rPr>
        <w:sz w:val="18"/>
        <w:szCs w:val="18"/>
      </w:rPr>
      <w:t>Modes Theory Client Assessment Partner Training</w:t>
    </w:r>
    <w:r w:rsidR="00AF4FAE">
      <w:rPr>
        <w:sz w:val="18"/>
        <w:szCs w:val="18"/>
      </w:rPr>
      <w:t xml:space="preserve"> v</w:t>
    </w:r>
    <w:r w:rsidR="00381A4E">
      <w:rPr>
        <w:sz w:val="18"/>
        <w:szCs w:val="18"/>
      </w:rPr>
      <w:t>2.0</w:t>
    </w:r>
    <w:r w:rsidR="00DA5927" w:rsidRPr="00DA5927">
      <w:rPr>
        <w:sz w:val="18"/>
        <w:szCs w:val="18"/>
      </w:rPr>
      <w:tab/>
    </w:r>
    <w:r w:rsidR="00DA5927" w:rsidRPr="00DA5927">
      <w:rPr>
        <w:sz w:val="18"/>
        <w:szCs w:val="18"/>
      </w:rPr>
      <w:tab/>
    </w:r>
    <w:sdt>
      <w:sdtPr>
        <w:rPr>
          <w:sz w:val="18"/>
          <w:szCs w:val="18"/>
        </w:rPr>
        <w:id w:val="1004783268"/>
        <w:docPartObj>
          <w:docPartGallery w:val="Page Numbers (Bottom of Page)"/>
          <w:docPartUnique/>
        </w:docPartObj>
      </w:sdtPr>
      <w:sdtEndPr>
        <w:rPr>
          <w:noProof/>
        </w:rPr>
      </w:sdtEndPr>
      <w:sdtContent>
        <w:r w:rsidR="00F9335B" w:rsidRPr="00DA5927">
          <w:rPr>
            <w:sz w:val="18"/>
            <w:szCs w:val="18"/>
          </w:rPr>
          <w:fldChar w:fldCharType="begin"/>
        </w:r>
        <w:r w:rsidR="00F9335B" w:rsidRPr="00DA5927">
          <w:rPr>
            <w:sz w:val="18"/>
            <w:szCs w:val="18"/>
          </w:rPr>
          <w:instrText xml:space="preserve"> PAGE   \* MERGEFORMAT </w:instrText>
        </w:r>
        <w:r w:rsidR="00F9335B" w:rsidRPr="00DA5927">
          <w:rPr>
            <w:sz w:val="18"/>
            <w:szCs w:val="18"/>
          </w:rPr>
          <w:fldChar w:fldCharType="separate"/>
        </w:r>
        <w:r w:rsidR="00F9335B" w:rsidRPr="00DA5927">
          <w:rPr>
            <w:sz w:val="18"/>
            <w:szCs w:val="18"/>
          </w:rPr>
          <w:t>1</w:t>
        </w:r>
        <w:r w:rsidR="00F9335B" w:rsidRPr="00DA5927">
          <w:rPr>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ABFE6" w14:textId="77777777" w:rsidR="00604FE0" w:rsidRDefault="00604FE0" w:rsidP="00570C07">
      <w:pPr>
        <w:spacing w:after="0" w:line="240" w:lineRule="auto"/>
      </w:pPr>
      <w:r>
        <w:separator/>
      </w:r>
    </w:p>
  </w:footnote>
  <w:footnote w:type="continuationSeparator" w:id="0">
    <w:p w14:paraId="04DD87E8" w14:textId="77777777" w:rsidR="00604FE0" w:rsidRDefault="00604FE0" w:rsidP="00570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34335"/>
    <w:multiLevelType w:val="hybridMultilevel"/>
    <w:tmpl w:val="AEAED0A6"/>
    <w:lvl w:ilvl="0" w:tplc="53F0AA1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522698"/>
    <w:multiLevelType w:val="hybridMultilevel"/>
    <w:tmpl w:val="BAAE5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77278"/>
    <w:multiLevelType w:val="hybridMultilevel"/>
    <w:tmpl w:val="7ABC0DBC"/>
    <w:lvl w:ilvl="0" w:tplc="E9200A74">
      <w:start w:val="2"/>
      <w:numFmt w:val="decimal"/>
      <w:lvlText w:val="%1."/>
      <w:lvlJc w:val="left"/>
      <w:pPr>
        <w:ind w:left="360" w:hanging="360"/>
      </w:pPr>
      <w:rPr>
        <w:rFonts w:ascii="Calibri" w:hAnsi="Calibri"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545CB1"/>
    <w:multiLevelType w:val="hybridMultilevel"/>
    <w:tmpl w:val="C31237E4"/>
    <w:lvl w:ilvl="0" w:tplc="8A9CE3F4">
      <w:start w:val="1"/>
      <w:numFmt w:val="decimal"/>
      <w:lvlText w:val="%1."/>
      <w:lvlJc w:val="left"/>
      <w:pPr>
        <w:ind w:left="720" w:hanging="360"/>
      </w:pPr>
      <w:rPr>
        <w:rFonts w:ascii="Calibri" w:hAnsi="Calibri" w:hint="default"/>
        <w:b w:val="0"/>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655984"/>
    <w:multiLevelType w:val="hybridMultilevel"/>
    <w:tmpl w:val="E06874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53044"/>
    <w:multiLevelType w:val="hybridMultilevel"/>
    <w:tmpl w:val="B5E82168"/>
    <w:lvl w:ilvl="0" w:tplc="FA9A92CE">
      <w:start w:val="3"/>
      <w:numFmt w:val="decimal"/>
      <w:lvlText w:val="%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863B0E"/>
    <w:multiLevelType w:val="hybridMultilevel"/>
    <w:tmpl w:val="A378E0DE"/>
    <w:lvl w:ilvl="0" w:tplc="53F0AA1E">
      <w:start w:val="1"/>
      <w:numFmt w:val="bullet"/>
      <w:lvlText w:val="−"/>
      <w:lvlJc w:val="left"/>
      <w:pPr>
        <w:ind w:left="1080" w:hanging="360"/>
      </w:pPr>
      <w:rPr>
        <w:rFonts w:ascii="Calibri" w:hAnsi="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5A4502A"/>
    <w:multiLevelType w:val="hybridMultilevel"/>
    <w:tmpl w:val="DA5235B8"/>
    <w:lvl w:ilvl="0" w:tplc="0409000F">
      <w:start w:val="1"/>
      <w:numFmt w:val="decimal"/>
      <w:lvlText w:val="%1."/>
      <w:lvlJc w:val="left"/>
      <w:pPr>
        <w:ind w:left="720" w:hanging="360"/>
      </w:pPr>
      <w:rPr>
        <w:rFonts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B9755D"/>
    <w:multiLevelType w:val="hybridMultilevel"/>
    <w:tmpl w:val="9CE6C6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8D829C5"/>
    <w:multiLevelType w:val="hybridMultilevel"/>
    <w:tmpl w:val="4044D05A"/>
    <w:lvl w:ilvl="0" w:tplc="53F0AA1E">
      <w:start w:val="1"/>
      <w:numFmt w:val="bullet"/>
      <w:lvlText w:val="−"/>
      <w:lvlJc w:val="left"/>
      <w:pPr>
        <w:ind w:left="1080" w:hanging="360"/>
      </w:pPr>
      <w:rPr>
        <w:rFonts w:ascii="Calibri" w:hAnsi="Calibri" w:hint="default"/>
      </w:rPr>
    </w:lvl>
    <w:lvl w:ilvl="1" w:tplc="FFFFFFFF">
      <w:start w:val="1"/>
      <w:numFmt w:val="upp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C696EDB"/>
    <w:multiLevelType w:val="hybridMultilevel"/>
    <w:tmpl w:val="2C8A1B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A5646A"/>
    <w:multiLevelType w:val="hybridMultilevel"/>
    <w:tmpl w:val="2C727AAE"/>
    <w:lvl w:ilvl="0" w:tplc="FFFFFFFF">
      <w:start w:val="1"/>
      <w:numFmt w:val="upperRoman"/>
      <w:lvlText w:val="%1."/>
      <w:lvlJc w:val="right"/>
      <w:pPr>
        <w:ind w:left="1260" w:hanging="18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 w15:restartNumberingAfterBreak="0">
    <w:nsid w:val="31A25B2B"/>
    <w:multiLevelType w:val="hybridMultilevel"/>
    <w:tmpl w:val="9CE6C6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4B2727"/>
    <w:multiLevelType w:val="hybridMultilevel"/>
    <w:tmpl w:val="8DEAC834"/>
    <w:lvl w:ilvl="0" w:tplc="FFFFFFFF">
      <w:start w:val="1"/>
      <w:numFmt w:val="upperLetter"/>
      <w:lvlText w:val="%1."/>
      <w:lvlJc w:val="left"/>
      <w:pPr>
        <w:ind w:left="720" w:hanging="360"/>
      </w:pPr>
    </w:lvl>
    <w:lvl w:ilvl="1" w:tplc="0409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E396307"/>
    <w:multiLevelType w:val="hybridMultilevel"/>
    <w:tmpl w:val="83FE1D9A"/>
    <w:lvl w:ilvl="0" w:tplc="04090015">
      <w:start w:val="1"/>
      <w:numFmt w:val="upperLetter"/>
      <w:lvlText w:val="%1."/>
      <w:lvlJc w:val="left"/>
      <w:pPr>
        <w:ind w:left="720" w:hanging="360"/>
      </w:p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D84CFB"/>
    <w:multiLevelType w:val="hybridMultilevel"/>
    <w:tmpl w:val="FA923576"/>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E63D26"/>
    <w:multiLevelType w:val="hybridMultilevel"/>
    <w:tmpl w:val="C6402EA6"/>
    <w:lvl w:ilvl="0" w:tplc="04090015">
      <w:start w:val="1"/>
      <w:numFmt w:val="upperLetter"/>
      <w:lvlText w:val="%1."/>
      <w:lvlJc w:val="left"/>
      <w:pPr>
        <w:ind w:left="360" w:hanging="360"/>
      </w:pPr>
      <w:rPr>
        <w:rFonts w:hint="default"/>
        <w:b w:val="0"/>
        <w:i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22F1611"/>
    <w:multiLevelType w:val="hybridMultilevel"/>
    <w:tmpl w:val="D9E024B0"/>
    <w:lvl w:ilvl="0" w:tplc="A86CBC44">
      <w:start w:val="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6F1FD3"/>
    <w:multiLevelType w:val="hybridMultilevel"/>
    <w:tmpl w:val="2C727AAE"/>
    <w:lvl w:ilvl="0" w:tplc="04090013">
      <w:start w:val="1"/>
      <w:numFmt w:val="upperRoman"/>
      <w:lvlText w:val="%1."/>
      <w:lvlJc w:val="right"/>
      <w:pPr>
        <w:ind w:left="1260" w:hanging="18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5EA0759D"/>
    <w:multiLevelType w:val="hybridMultilevel"/>
    <w:tmpl w:val="FA923576"/>
    <w:lvl w:ilvl="0" w:tplc="04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601C5F42"/>
    <w:multiLevelType w:val="hybridMultilevel"/>
    <w:tmpl w:val="31D2AE42"/>
    <w:lvl w:ilvl="0" w:tplc="0409000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1" w15:restartNumberingAfterBreak="0">
    <w:nsid w:val="64F97EF7"/>
    <w:multiLevelType w:val="hybridMultilevel"/>
    <w:tmpl w:val="C31237E4"/>
    <w:lvl w:ilvl="0" w:tplc="FFFFFFFF">
      <w:start w:val="1"/>
      <w:numFmt w:val="decimal"/>
      <w:lvlText w:val="%1."/>
      <w:lvlJc w:val="left"/>
      <w:pPr>
        <w:ind w:left="720" w:hanging="360"/>
      </w:pPr>
      <w:rPr>
        <w:rFonts w:ascii="Calibri" w:hAnsi="Calibri" w:hint="default"/>
        <w:b w:val="0"/>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7020A6F"/>
    <w:multiLevelType w:val="hybridMultilevel"/>
    <w:tmpl w:val="5C9EAAAE"/>
    <w:lvl w:ilvl="0" w:tplc="A3C6515C">
      <w:start w:val="1"/>
      <w:numFmt w:val="decimal"/>
      <w:lvlText w:val="%1."/>
      <w:lvlJc w:val="left"/>
      <w:pPr>
        <w:ind w:left="720" w:hanging="360"/>
      </w:pPr>
      <w:rPr>
        <w:rFonts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B00F15"/>
    <w:multiLevelType w:val="hybridMultilevel"/>
    <w:tmpl w:val="80AA5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9584F"/>
    <w:multiLevelType w:val="hybridMultilevel"/>
    <w:tmpl w:val="2E386AEC"/>
    <w:lvl w:ilvl="0" w:tplc="76761C6C">
      <w:start w:val="1"/>
      <w:numFmt w:val="decimal"/>
      <w:lvlText w:val="%1."/>
      <w:lvlJc w:val="left"/>
      <w:pPr>
        <w:tabs>
          <w:tab w:val="num" w:pos="720"/>
        </w:tabs>
        <w:ind w:left="720" w:hanging="360"/>
      </w:pPr>
    </w:lvl>
    <w:lvl w:ilvl="1" w:tplc="CA22286A" w:tentative="1">
      <w:start w:val="1"/>
      <w:numFmt w:val="decimal"/>
      <w:lvlText w:val="%2."/>
      <w:lvlJc w:val="left"/>
      <w:pPr>
        <w:tabs>
          <w:tab w:val="num" w:pos="1440"/>
        </w:tabs>
        <w:ind w:left="1440" w:hanging="360"/>
      </w:pPr>
    </w:lvl>
    <w:lvl w:ilvl="2" w:tplc="E7D2E466" w:tentative="1">
      <w:start w:val="1"/>
      <w:numFmt w:val="decimal"/>
      <w:lvlText w:val="%3."/>
      <w:lvlJc w:val="left"/>
      <w:pPr>
        <w:tabs>
          <w:tab w:val="num" w:pos="2160"/>
        </w:tabs>
        <w:ind w:left="2160" w:hanging="360"/>
      </w:pPr>
    </w:lvl>
    <w:lvl w:ilvl="3" w:tplc="B15E1308" w:tentative="1">
      <w:start w:val="1"/>
      <w:numFmt w:val="decimal"/>
      <w:lvlText w:val="%4."/>
      <w:lvlJc w:val="left"/>
      <w:pPr>
        <w:tabs>
          <w:tab w:val="num" w:pos="2880"/>
        </w:tabs>
        <w:ind w:left="2880" w:hanging="360"/>
      </w:pPr>
    </w:lvl>
    <w:lvl w:ilvl="4" w:tplc="7DBC0668" w:tentative="1">
      <w:start w:val="1"/>
      <w:numFmt w:val="decimal"/>
      <w:lvlText w:val="%5."/>
      <w:lvlJc w:val="left"/>
      <w:pPr>
        <w:tabs>
          <w:tab w:val="num" w:pos="3600"/>
        </w:tabs>
        <w:ind w:left="3600" w:hanging="360"/>
      </w:pPr>
    </w:lvl>
    <w:lvl w:ilvl="5" w:tplc="2C809C8E" w:tentative="1">
      <w:start w:val="1"/>
      <w:numFmt w:val="decimal"/>
      <w:lvlText w:val="%6."/>
      <w:lvlJc w:val="left"/>
      <w:pPr>
        <w:tabs>
          <w:tab w:val="num" w:pos="4320"/>
        </w:tabs>
        <w:ind w:left="4320" w:hanging="360"/>
      </w:pPr>
    </w:lvl>
    <w:lvl w:ilvl="6" w:tplc="6FEA0084" w:tentative="1">
      <w:start w:val="1"/>
      <w:numFmt w:val="decimal"/>
      <w:lvlText w:val="%7."/>
      <w:lvlJc w:val="left"/>
      <w:pPr>
        <w:tabs>
          <w:tab w:val="num" w:pos="5040"/>
        </w:tabs>
        <w:ind w:left="5040" w:hanging="360"/>
      </w:pPr>
    </w:lvl>
    <w:lvl w:ilvl="7" w:tplc="04C0957C" w:tentative="1">
      <w:start w:val="1"/>
      <w:numFmt w:val="decimal"/>
      <w:lvlText w:val="%8."/>
      <w:lvlJc w:val="left"/>
      <w:pPr>
        <w:tabs>
          <w:tab w:val="num" w:pos="5760"/>
        </w:tabs>
        <w:ind w:left="5760" w:hanging="360"/>
      </w:pPr>
    </w:lvl>
    <w:lvl w:ilvl="8" w:tplc="3FA29D0E" w:tentative="1">
      <w:start w:val="1"/>
      <w:numFmt w:val="decimal"/>
      <w:lvlText w:val="%9."/>
      <w:lvlJc w:val="left"/>
      <w:pPr>
        <w:tabs>
          <w:tab w:val="num" w:pos="6480"/>
        </w:tabs>
        <w:ind w:left="6480" w:hanging="360"/>
      </w:pPr>
    </w:lvl>
  </w:abstractNum>
  <w:abstractNum w:abstractNumId="25" w15:restartNumberingAfterBreak="0">
    <w:nsid w:val="6C5840C1"/>
    <w:multiLevelType w:val="hybridMultilevel"/>
    <w:tmpl w:val="C3C84510"/>
    <w:lvl w:ilvl="0" w:tplc="CDCEEE6E">
      <w:start w:val="1"/>
      <w:numFmt w:val="decimal"/>
      <w:lvlText w:val="%1."/>
      <w:lvlJc w:val="left"/>
      <w:pPr>
        <w:tabs>
          <w:tab w:val="num" w:pos="720"/>
        </w:tabs>
        <w:ind w:left="720" w:hanging="360"/>
      </w:pPr>
    </w:lvl>
    <w:lvl w:ilvl="1" w:tplc="881AAE72" w:tentative="1">
      <w:start w:val="1"/>
      <w:numFmt w:val="decimal"/>
      <w:lvlText w:val="%2."/>
      <w:lvlJc w:val="left"/>
      <w:pPr>
        <w:tabs>
          <w:tab w:val="num" w:pos="1440"/>
        </w:tabs>
        <w:ind w:left="1440" w:hanging="360"/>
      </w:pPr>
    </w:lvl>
    <w:lvl w:ilvl="2" w:tplc="CD48C386" w:tentative="1">
      <w:start w:val="1"/>
      <w:numFmt w:val="decimal"/>
      <w:lvlText w:val="%3."/>
      <w:lvlJc w:val="left"/>
      <w:pPr>
        <w:tabs>
          <w:tab w:val="num" w:pos="2160"/>
        </w:tabs>
        <w:ind w:left="2160" w:hanging="360"/>
      </w:pPr>
    </w:lvl>
    <w:lvl w:ilvl="3" w:tplc="8A7662C2" w:tentative="1">
      <w:start w:val="1"/>
      <w:numFmt w:val="decimal"/>
      <w:lvlText w:val="%4."/>
      <w:lvlJc w:val="left"/>
      <w:pPr>
        <w:tabs>
          <w:tab w:val="num" w:pos="2880"/>
        </w:tabs>
        <w:ind w:left="2880" w:hanging="360"/>
      </w:pPr>
    </w:lvl>
    <w:lvl w:ilvl="4" w:tplc="20DAA71C" w:tentative="1">
      <w:start w:val="1"/>
      <w:numFmt w:val="decimal"/>
      <w:lvlText w:val="%5."/>
      <w:lvlJc w:val="left"/>
      <w:pPr>
        <w:tabs>
          <w:tab w:val="num" w:pos="3600"/>
        </w:tabs>
        <w:ind w:left="3600" w:hanging="360"/>
      </w:pPr>
    </w:lvl>
    <w:lvl w:ilvl="5" w:tplc="84B22306" w:tentative="1">
      <w:start w:val="1"/>
      <w:numFmt w:val="decimal"/>
      <w:lvlText w:val="%6."/>
      <w:lvlJc w:val="left"/>
      <w:pPr>
        <w:tabs>
          <w:tab w:val="num" w:pos="4320"/>
        </w:tabs>
        <w:ind w:left="4320" w:hanging="360"/>
      </w:pPr>
    </w:lvl>
    <w:lvl w:ilvl="6" w:tplc="E82C7256" w:tentative="1">
      <w:start w:val="1"/>
      <w:numFmt w:val="decimal"/>
      <w:lvlText w:val="%7."/>
      <w:lvlJc w:val="left"/>
      <w:pPr>
        <w:tabs>
          <w:tab w:val="num" w:pos="5040"/>
        </w:tabs>
        <w:ind w:left="5040" w:hanging="360"/>
      </w:pPr>
    </w:lvl>
    <w:lvl w:ilvl="7" w:tplc="EAFE9376" w:tentative="1">
      <w:start w:val="1"/>
      <w:numFmt w:val="decimal"/>
      <w:lvlText w:val="%8."/>
      <w:lvlJc w:val="left"/>
      <w:pPr>
        <w:tabs>
          <w:tab w:val="num" w:pos="5760"/>
        </w:tabs>
        <w:ind w:left="5760" w:hanging="360"/>
      </w:pPr>
    </w:lvl>
    <w:lvl w:ilvl="8" w:tplc="908A799C" w:tentative="1">
      <w:start w:val="1"/>
      <w:numFmt w:val="decimal"/>
      <w:lvlText w:val="%9."/>
      <w:lvlJc w:val="left"/>
      <w:pPr>
        <w:tabs>
          <w:tab w:val="num" w:pos="6480"/>
        </w:tabs>
        <w:ind w:left="6480" w:hanging="360"/>
      </w:pPr>
    </w:lvl>
  </w:abstractNum>
  <w:abstractNum w:abstractNumId="26" w15:restartNumberingAfterBreak="0">
    <w:nsid w:val="708A2CA6"/>
    <w:multiLevelType w:val="hybridMultilevel"/>
    <w:tmpl w:val="7F289BD6"/>
    <w:lvl w:ilvl="0" w:tplc="FFFFFFFF">
      <w:start w:val="1"/>
      <w:numFmt w:val="upperLetter"/>
      <w:lvlText w:val="%1."/>
      <w:lvlJc w:val="left"/>
      <w:pPr>
        <w:ind w:left="720" w:hanging="36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0659FF"/>
    <w:multiLevelType w:val="hybridMultilevel"/>
    <w:tmpl w:val="7F289BD6"/>
    <w:lvl w:ilvl="0" w:tplc="04090015">
      <w:start w:val="1"/>
      <w:numFmt w:val="upperLetter"/>
      <w:lvlText w:val="%1."/>
      <w:lvlJc w:val="left"/>
      <w:pPr>
        <w:ind w:left="720" w:hanging="36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D3656DE"/>
    <w:multiLevelType w:val="hybridMultilevel"/>
    <w:tmpl w:val="7B5608DE"/>
    <w:lvl w:ilvl="0" w:tplc="53F0AA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A66DF2"/>
    <w:multiLevelType w:val="hybridMultilevel"/>
    <w:tmpl w:val="3286B8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46134568">
    <w:abstractNumId w:val="12"/>
  </w:num>
  <w:num w:numId="2" w16cid:durableId="1735005833">
    <w:abstractNumId w:val="27"/>
  </w:num>
  <w:num w:numId="3" w16cid:durableId="530462981">
    <w:abstractNumId w:val="26"/>
  </w:num>
  <w:num w:numId="4" w16cid:durableId="1179540549">
    <w:abstractNumId w:val="25"/>
  </w:num>
  <w:num w:numId="5" w16cid:durableId="440224241">
    <w:abstractNumId w:val="24"/>
  </w:num>
  <w:num w:numId="6" w16cid:durableId="1769035969">
    <w:abstractNumId w:val="1"/>
  </w:num>
  <w:num w:numId="7" w16cid:durableId="935212685">
    <w:abstractNumId w:val="19"/>
  </w:num>
  <w:num w:numId="8" w16cid:durableId="1441222745">
    <w:abstractNumId w:val="10"/>
  </w:num>
  <w:num w:numId="9" w16cid:durableId="743186074">
    <w:abstractNumId w:val="20"/>
  </w:num>
  <w:num w:numId="10" w16cid:durableId="1018310652">
    <w:abstractNumId w:val="2"/>
  </w:num>
  <w:num w:numId="11" w16cid:durableId="1025329515">
    <w:abstractNumId w:val="3"/>
  </w:num>
  <w:num w:numId="12" w16cid:durableId="778721830">
    <w:abstractNumId w:val="21"/>
  </w:num>
  <w:num w:numId="13" w16cid:durableId="2093889367">
    <w:abstractNumId w:val="17"/>
  </w:num>
  <w:num w:numId="14" w16cid:durableId="507410280">
    <w:abstractNumId w:val="4"/>
  </w:num>
  <w:num w:numId="15" w16cid:durableId="1048065389">
    <w:abstractNumId w:val="13"/>
  </w:num>
  <w:num w:numId="16" w16cid:durableId="445739855">
    <w:abstractNumId w:val="23"/>
  </w:num>
  <w:num w:numId="17" w16cid:durableId="2146313074">
    <w:abstractNumId w:val="28"/>
  </w:num>
  <w:num w:numId="18" w16cid:durableId="1150436621">
    <w:abstractNumId w:val="14"/>
  </w:num>
  <w:num w:numId="19" w16cid:durableId="731152078">
    <w:abstractNumId w:val="7"/>
  </w:num>
  <w:num w:numId="20" w16cid:durableId="1238054431">
    <w:abstractNumId w:val="8"/>
  </w:num>
  <w:num w:numId="21" w16cid:durableId="2038507244">
    <w:abstractNumId w:val="18"/>
  </w:num>
  <w:num w:numId="22" w16cid:durableId="57870626">
    <w:abstractNumId w:val="11"/>
  </w:num>
  <w:num w:numId="23" w16cid:durableId="1139179271">
    <w:abstractNumId w:val="29"/>
  </w:num>
  <w:num w:numId="24" w16cid:durableId="1832599968">
    <w:abstractNumId w:val="15"/>
  </w:num>
  <w:num w:numId="25" w16cid:durableId="260071978">
    <w:abstractNumId w:val="16"/>
  </w:num>
  <w:num w:numId="26" w16cid:durableId="282154273">
    <w:abstractNumId w:val="0"/>
  </w:num>
  <w:num w:numId="27" w16cid:durableId="1384405019">
    <w:abstractNumId w:val="6"/>
  </w:num>
  <w:num w:numId="28" w16cid:durableId="478619040">
    <w:abstractNumId w:val="9"/>
  </w:num>
  <w:num w:numId="29" w16cid:durableId="1207915746">
    <w:abstractNumId w:val="5"/>
  </w:num>
  <w:num w:numId="30" w16cid:durableId="91242501">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12"/>
    <w:rsid w:val="000133F9"/>
    <w:rsid w:val="00016DF1"/>
    <w:rsid w:val="00025618"/>
    <w:rsid w:val="000302D7"/>
    <w:rsid w:val="00030FBF"/>
    <w:rsid w:val="000368BA"/>
    <w:rsid w:val="00037714"/>
    <w:rsid w:val="00043652"/>
    <w:rsid w:val="00053E17"/>
    <w:rsid w:val="0005407B"/>
    <w:rsid w:val="000608A7"/>
    <w:rsid w:val="0006186A"/>
    <w:rsid w:val="00062C0B"/>
    <w:rsid w:val="00062CEA"/>
    <w:rsid w:val="000653C8"/>
    <w:rsid w:val="00066B07"/>
    <w:rsid w:val="00074BBF"/>
    <w:rsid w:val="000821A5"/>
    <w:rsid w:val="0008248F"/>
    <w:rsid w:val="000828C3"/>
    <w:rsid w:val="00084CF9"/>
    <w:rsid w:val="0008569D"/>
    <w:rsid w:val="000869FF"/>
    <w:rsid w:val="00091AB1"/>
    <w:rsid w:val="00092837"/>
    <w:rsid w:val="00095CA0"/>
    <w:rsid w:val="000A1A75"/>
    <w:rsid w:val="000A3A46"/>
    <w:rsid w:val="000A55F1"/>
    <w:rsid w:val="000B4688"/>
    <w:rsid w:val="000B71B3"/>
    <w:rsid w:val="000B75C9"/>
    <w:rsid w:val="000C2860"/>
    <w:rsid w:val="000C3D3A"/>
    <w:rsid w:val="000C406C"/>
    <w:rsid w:val="000C60E0"/>
    <w:rsid w:val="000C6449"/>
    <w:rsid w:val="000D2FB7"/>
    <w:rsid w:val="000D360E"/>
    <w:rsid w:val="000D776D"/>
    <w:rsid w:val="000E1462"/>
    <w:rsid w:val="001002B8"/>
    <w:rsid w:val="0010162A"/>
    <w:rsid w:val="00102FA6"/>
    <w:rsid w:val="00103C6A"/>
    <w:rsid w:val="00104F59"/>
    <w:rsid w:val="00107E34"/>
    <w:rsid w:val="00110CF2"/>
    <w:rsid w:val="00115ADF"/>
    <w:rsid w:val="00120AC0"/>
    <w:rsid w:val="001212B9"/>
    <w:rsid w:val="00124302"/>
    <w:rsid w:val="00126039"/>
    <w:rsid w:val="00127354"/>
    <w:rsid w:val="001277A2"/>
    <w:rsid w:val="00131045"/>
    <w:rsid w:val="0013129F"/>
    <w:rsid w:val="00135469"/>
    <w:rsid w:val="001403DF"/>
    <w:rsid w:val="001409D2"/>
    <w:rsid w:val="00144B35"/>
    <w:rsid w:val="001537F5"/>
    <w:rsid w:val="0015534E"/>
    <w:rsid w:val="001628FD"/>
    <w:rsid w:val="001722C9"/>
    <w:rsid w:val="001734FF"/>
    <w:rsid w:val="001763FA"/>
    <w:rsid w:val="00182B31"/>
    <w:rsid w:val="00185B9E"/>
    <w:rsid w:val="001900E5"/>
    <w:rsid w:val="001927CF"/>
    <w:rsid w:val="00192DAE"/>
    <w:rsid w:val="00193B11"/>
    <w:rsid w:val="0019647C"/>
    <w:rsid w:val="001A0378"/>
    <w:rsid w:val="001A2C58"/>
    <w:rsid w:val="001A3059"/>
    <w:rsid w:val="001A5AEC"/>
    <w:rsid w:val="001B021B"/>
    <w:rsid w:val="001B05D5"/>
    <w:rsid w:val="001B4003"/>
    <w:rsid w:val="001B4692"/>
    <w:rsid w:val="001C0FCD"/>
    <w:rsid w:val="001C209F"/>
    <w:rsid w:val="001C386D"/>
    <w:rsid w:val="001C3E4C"/>
    <w:rsid w:val="001C41DD"/>
    <w:rsid w:val="001C4DAA"/>
    <w:rsid w:val="001D1390"/>
    <w:rsid w:val="001D4B94"/>
    <w:rsid w:val="001D5440"/>
    <w:rsid w:val="001E1DF8"/>
    <w:rsid w:val="001E51AD"/>
    <w:rsid w:val="001F381B"/>
    <w:rsid w:val="001F4AEF"/>
    <w:rsid w:val="00200DF1"/>
    <w:rsid w:val="00204AD1"/>
    <w:rsid w:val="00204FF8"/>
    <w:rsid w:val="00207D12"/>
    <w:rsid w:val="00210877"/>
    <w:rsid w:val="0021334D"/>
    <w:rsid w:val="00215AD5"/>
    <w:rsid w:val="002178EA"/>
    <w:rsid w:val="002239DA"/>
    <w:rsid w:val="00223F48"/>
    <w:rsid w:val="002250A0"/>
    <w:rsid w:val="00231A85"/>
    <w:rsid w:val="00233C0C"/>
    <w:rsid w:val="00234AD2"/>
    <w:rsid w:val="00236199"/>
    <w:rsid w:val="00237D3B"/>
    <w:rsid w:val="002407E5"/>
    <w:rsid w:val="002427BA"/>
    <w:rsid w:val="00245717"/>
    <w:rsid w:val="002555D0"/>
    <w:rsid w:val="00256B9A"/>
    <w:rsid w:val="00257E77"/>
    <w:rsid w:val="0026109C"/>
    <w:rsid w:val="00261A9B"/>
    <w:rsid w:val="002637B6"/>
    <w:rsid w:val="00263D00"/>
    <w:rsid w:val="0026450A"/>
    <w:rsid w:val="00272ABE"/>
    <w:rsid w:val="00273707"/>
    <w:rsid w:val="00274AAE"/>
    <w:rsid w:val="0028179A"/>
    <w:rsid w:val="00285A6D"/>
    <w:rsid w:val="00285FC7"/>
    <w:rsid w:val="002862F3"/>
    <w:rsid w:val="002869BC"/>
    <w:rsid w:val="0029108B"/>
    <w:rsid w:val="00291EB7"/>
    <w:rsid w:val="00294924"/>
    <w:rsid w:val="002A0B5D"/>
    <w:rsid w:val="002A11A7"/>
    <w:rsid w:val="002A20CD"/>
    <w:rsid w:val="002A3897"/>
    <w:rsid w:val="002A45E5"/>
    <w:rsid w:val="002B4A80"/>
    <w:rsid w:val="002B4AB9"/>
    <w:rsid w:val="002C24B4"/>
    <w:rsid w:val="002C5DD9"/>
    <w:rsid w:val="002D2839"/>
    <w:rsid w:val="002D516B"/>
    <w:rsid w:val="002D640D"/>
    <w:rsid w:val="002D7059"/>
    <w:rsid w:val="002D738D"/>
    <w:rsid w:val="002E022C"/>
    <w:rsid w:val="002E0945"/>
    <w:rsid w:val="002E3104"/>
    <w:rsid w:val="002E44E1"/>
    <w:rsid w:val="002E74C7"/>
    <w:rsid w:val="002F0724"/>
    <w:rsid w:val="002F35B9"/>
    <w:rsid w:val="002F7140"/>
    <w:rsid w:val="00300067"/>
    <w:rsid w:val="003020B8"/>
    <w:rsid w:val="003034F9"/>
    <w:rsid w:val="00304C09"/>
    <w:rsid w:val="003059AA"/>
    <w:rsid w:val="00307274"/>
    <w:rsid w:val="003263D9"/>
    <w:rsid w:val="003265C2"/>
    <w:rsid w:val="00335AC1"/>
    <w:rsid w:val="0033767B"/>
    <w:rsid w:val="00340DD1"/>
    <w:rsid w:val="00343014"/>
    <w:rsid w:val="00344F4B"/>
    <w:rsid w:val="0034562A"/>
    <w:rsid w:val="00345B2E"/>
    <w:rsid w:val="00346200"/>
    <w:rsid w:val="00362C5A"/>
    <w:rsid w:val="00366480"/>
    <w:rsid w:val="003714F0"/>
    <w:rsid w:val="0037495C"/>
    <w:rsid w:val="00376675"/>
    <w:rsid w:val="00376FB0"/>
    <w:rsid w:val="00381A4E"/>
    <w:rsid w:val="003833AC"/>
    <w:rsid w:val="003868C3"/>
    <w:rsid w:val="00387EDF"/>
    <w:rsid w:val="00392420"/>
    <w:rsid w:val="003958E0"/>
    <w:rsid w:val="00395E81"/>
    <w:rsid w:val="003A34A4"/>
    <w:rsid w:val="003A367E"/>
    <w:rsid w:val="003B0B55"/>
    <w:rsid w:val="003B38EB"/>
    <w:rsid w:val="003D3EB0"/>
    <w:rsid w:val="003D6114"/>
    <w:rsid w:val="003E6CF3"/>
    <w:rsid w:val="003F0E1B"/>
    <w:rsid w:val="00407332"/>
    <w:rsid w:val="00411455"/>
    <w:rsid w:val="00421FDD"/>
    <w:rsid w:val="00422AE7"/>
    <w:rsid w:val="00422FE1"/>
    <w:rsid w:val="00423146"/>
    <w:rsid w:val="00423225"/>
    <w:rsid w:val="004276EE"/>
    <w:rsid w:val="00433486"/>
    <w:rsid w:val="00434FF3"/>
    <w:rsid w:val="00435453"/>
    <w:rsid w:val="00435A69"/>
    <w:rsid w:val="0043795A"/>
    <w:rsid w:val="00441B07"/>
    <w:rsid w:val="00444075"/>
    <w:rsid w:val="004443C8"/>
    <w:rsid w:val="00445ACA"/>
    <w:rsid w:val="00446DFD"/>
    <w:rsid w:val="0045303C"/>
    <w:rsid w:val="00453070"/>
    <w:rsid w:val="00454C18"/>
    <w:rsid w:val="004560CF"/>
    <w:rsid w:val="00456438"/>
    <w:rsid w:val="00464923"/>
    <w:rsid w:val="0047241A"/>
    <w:rsid w:val="004757FF"/>
    <w:rsid w:val="00475EF4"/>
    <w:rsid w:val="00482FBA"/>
    <w:rsid w:val="004904CA"/>
    <w:rsid w:val="004911EC"/>
    <w:rsid w:val="0049203D"/>
    <w:rsid w:val="004A3D04"/>
    <w:rsid w:val="004A7991"/>
    <w:rsid w:val="004B0D15"/>
    <w:rsid w:val="004B233E"/>
    <w:rsid w:val="004B57FE"/>
    <w:rsid w:val="004B5CAD"/>
    <w:rsid w:val="004B6908"/>
    <w:rsid w:val="004B69CD"/>
    <w:rsid w:val="004C1239"/>
    <w:rsid w:val="004C662D"/>
    <w:rsid w:val="004D0A8F"/>
    <w:rsid w:val="004D4C1D"/>
    <w:rsid w:val="004D4D66"/>
    <w:rsid w:val="004D51AE"/>
    <w:rsid w:val="004D5826"/>
    <w:rsid w:val="004E0F47"/>
    <w:rsid w:val="004E30D9"/>
    <w:rsid w:val="004E4AB1"/>
    <w:rsid w:val="004E55EA"/>
    <w:rsid w:val="004E5CA1"/>
    <w:rsid w:val="004F3C6C"/>
    <w:rsid w:val="0050353F"/>
    <w:rsid w:val="00503A08"/>
    <w:rsid w:val="00504DAA"/>
    <w:rsid w:val="00507A1E"/>
    <w:rsid w:val="00513188"/>
    <w:rsid w:val="00514244"/>
    <w:rsid w:val="00520668"/>
    <w:rsid w:val="00525CA0"/>
    <w:rsid w:val="005307ED"/>
    <w:rsid w:val="0053115A"/>
    <w:rsid w:val="0053201B"/>
    <w:rsid w:val="00532E61"/>
    <w:rsid w:val="00534DBA"/>
    <w:rsid w:val="00536F87"/>
    <w:rsid w:val="005374A4"/>
    <w:rsid w:val="00543371"/>
    <w:rsid w:val="00544C41"/>
    <w:rsid w:val="00545DB9"/>
    <w:rsid w:val="0055768B"/>
    <w:rsid w:val="0056127E"/>
    <w:rsid w:val="00562227"/>
    <w:rsid w:val="00570C07"/>
    <w:rsid w:val="00572514"/>
    <w:rsid w:val="005729BE"/>
    <w:rsid w:val="00572CC7"/>
    <w:rsid w:val="00574901"/>
    <w:rsid w:val="00576DFB"/>
    <w:rsid w:val="00584F5E"/>
    <w:rsid w:val="00586BBD"/>
    <w:rsid w:val="0058750E"/>
    <w:rsid w:val="005877A7"/>
    <w:rsid w:val="00593C48"/>
    <w:rsid w:val="00595EF5"/>
    <w:rsid w:val="005A18AA"/>
    <w:rsid w:val="005A1F37"/>
    <w:rsid w:val="005A4503"/>
    <w:rsid w:val="005A7CBE"/>
    <w:rsid w:val="005B108E"/>
    <w:rsid w:val="005B61AC"/>
    <w:rsid w:val="005C5F8F"/>
    <w:rsid w:val="005D45DC"/>
    <w:rsid w:val="005D64A2"/>
    <w:rsid w:val="005D78CE"/>
    <w:rsid w:val="005E2E97"/>
    <w:rsid w:val="005E319D"/>
    <w:rsid w:val="005E54D5"/>
    <w:rsid w:val="005E63AF"/>
    <w:rsid w:val="006011C8"/>
    <w:rsid w:val="00604FE0"/>
    <w:rsid w:val="00611965"/>
    <w:rsid w:val="00612C6D"/>
    <w:rsid w:val="00616211"/>
    <w:rsid w:val="006175D5"/>
    <w:rsid w:val="00623E60"/>
    <w:rsid w:val="00630D91"/>
    <w:rsid w:val="00632981"/>
    <w:rsid w:val="00633F95"/>
    <w:rsid w:val="00634D34"/>
    <w:rsid w:val="0064541A"/>
    <w:rsid w:val="00652437"/>
    <w:rsid w:val="00661BF0"/>
    <w:rsid w:val="00666DC2"/>
    <w:rsid w:val="00684987"/>
    <w:rsid w:val="00684E5D"/>
    <w:rsid w:val="006940D5"/>
    <w:rsid w:val="006A10E4"/>
    <w:rsid w:val="006A1BF2"/>
    <w:rsid w:val="006A2508"/>
    <w:rsid w:val="006A62CD"/>
    <w:rsid w:val="006A6FE7"/>
    <w:rsid w:val="006B0260"/>
    <w:rsid w:val="006B5C30"/>
    <w:rsid w:val="006B60EC"/>
    <w:rsid w:val="006B7BB8"/>
    <w:rsid w:val="006C058E"/>
    <w:rsid w:val="006C696D"/>
    <w:rsid w:val="006C6C99"/>
    <w:rsid w:val="006D2BBE"/>
    <w:rsid w:val="006D2E03"/>
    <w:rsid w:val="006D68D0"/>
    <w:rsid w:val="006D72BA"/>
    <w:rsid w:val="006D78D5"/>
    <w:rsid w:val="006E5A7C"/>
    <w:rsid w:val="006E5DE5"/>
    <w:rsid w:val="006E77F0"/>
    <w:rsid w:val="006F3625"/>
    <w:rsid w:val="00700C71"/>
    <w:rsid w:val="00701BE1"/>
    <w:rsid w:val="007068EF"/>
    <w:rsid w:val="00712CF5"/>
    <w:rsid w:val="00713719"/>
    <w:rsid w:val="0071557C"/>
    <w:rsid w:val="00716299"/>
    <w:rsid w:val="00716492"/>
    <w:rsid w:val="007166A3"/>
    <w:rsid w:val="00716F7B"/>
    <w:rsid w:val="0072015B"/>
    <w:rsid w:val="007249D5"/>
    <w:rsid w:val="00726D11"/>
    <w:rsid w:val="00727E5E"/>
    <w:rsid w:val="007341C3"/>
    <w:rsid w:val="00734A60"/>
    <w:rsid w:val="00736795"/>
    <w:rsid w:val="00741D24"/>
    <w:rsid w:val="007521F4"/>
    <w:rsid w:val="00755117"/>
    <w:rsid w:val="00756EC3"/>
    <w:rsid w:val="00757804"/>
    <w:rsid w:val="00760A1F"/>
    <w:rsid w:val="007616EF"/>
    <w:rsid w:val="00762724"/>
    <w:rsid w:val="00762F10"/>
    <w:rsid w:val="00764D3A"/>
    <w:rsid w:val="00764DB1"/>
    <w:rsid w:val="00764DCE"/>
    <w:rsid w:val="00766462"/>
    <w:rsid w:val="007700DE"/>
    <w:rsid w:val="007720C6"/>
    <w:rsid w:val="007722B7"/>
    <w:rsid w:val="0077398C"/>
    <w:rsid w:val="00774A54"/>
    <w:rsid w:val="00775C10"/>
    <w:rsid w:val="00783273"/>
    <w:rsid w:val="0078336A"/>
    <w:rsid w:val="00785B8F"/>
    <w:rsid w:val="00785BFB"/>
    <w:rsid w:val="00785D68"/>
    <w:rsid w:val="00791143"/>
    <w:rsid w:val="00791F6A"/>
    <w:rsid w:val="00793B35"/>
    <w:rsid w:val="00795C72"/>
    <w:rsid w:val="0079781D"/>
    <w:rsid w:val="00797D13"/>
    <w:rsid w:val="007A1816"/>
    <w:rsid w:val="007A2011"/>
    <w:rsid w:val="007B7234"/>
    <w:rsid w:val="007C0FF3"/>
    <w:rsid w:val="007C2428"/>
    <w:rsid w:val="007C27B5"/>
    <w:rsid w:val="007C282C"/>
    <w:rsid w:val="007C647E"/>
    <w:rsid w:val="007D2FFB"/>
    <w:rsid w:val="007D70D7"/>
    <w:rsid w:val="007D7E44"/>
    <w:rsid w:val="007E21D4"/>
    <w:rsid w:val="007E3492"/>
    <w:rsid w:val="007E5A24"/>
    <w:rsid w:val="007F2D96"/>
    <w:rsid w:val="007F30F9"/>
    <w:rsid w:val="007F4FC3"/>
    <w:rsid w:val="007F76C8"/>
    <w:rsid w:val="00803FA6"/>
    <w:rsid w:val="00806420"/>
    <w:rsid w:val="00806997"/>
    <w:rsid w:val="00816BC3"/>
    <w:rsid w:val="0082227B"/>
    <w:rsid w:val="008231F4"/>
    <w:rsid w:val="00823F10"/>
    <w:rsid w:val="00840439"/>
    <w:rsid w:val="0084242D"/>
    <w:rsid w:val="00844915"/>
    <w:rsid w:val="00846689"/>
    <w:rsid w:val="00851E33"/>
    <w:rsid w:val="00854C7D"/>
    <w:rsid w:val="00855D61"/>
    <w:rsid w:val="00863C60"/>
    <w:rsid w:val="00864EEC"/>
    <w:rsid w:val="008704F1"/>
    <w:rsid w:val="008814B9"/>
    <w:rsid w:val="00882489"/>
    <w:rsid w:val="00883E5F"/>
    <w:rsid w:val="008849CB"/>
    <w:rsid w:val="00885C7D"/>
    <w:rsid w:val="0088637B"/>
    <w:rsid w:val="008872BE"/>
    <w:rsid w:val="00891162"/>
    <w:rsid w:val="00896856"/>
    <w:rsid w:val="008A209B"/>
    <w:rsid w:val="008A3453"/>
    <w:rsid w:val="008C2A54"/>
    <w:rsid w:val="008C682F"/>
    <w:rsid w:val="008D5756"/>
    <w:rsid w:val="008E2380"/>
    <w:rsid w:val="0090014C"/>
    <w:rsid w:val="00921248"/>
    <w:rsid w:val="00921290"/>
    <w:rsid w:val="009230A8"/>
    <w:rsid w:val="009247B7"/>
    <w:rsid w:val="00930ABB"/>
    <w:rsid w:val="00935CFA"/>
    <w:rsid w:val="00937439"/>
    <w:rsid w:val="009405B7"/>
    <w:rsid w:val="00941E1A"/>
    <w:rsid w:val="0095040F"/>
    <w:rsid w:val="00963626"/>
    <w:rsid w:val="00964A23"/>
    <w:rsid w:val="00966431"/>
    <w:rsid w:val="009676EC"/>
    <w:rsid w:val="00970044"/>
    <w:rsid w:val="00974AA8"/>
    <w:rsid w:val="0097528D"/>
    <w:rsid w:val="00981E56"/>
    <w:rsid w:val="0098404F"/>
    <w:rsid w:val="00984251"/>
    <w:rsid w:val="0099237C"/>
    <w:rsid w:val="00993A7F"/>
    <w:rsid w:val="00993E6C"/>
    <w:rsid w:val="0099546F"/>
    <w:rsid w:val="009A141D"/>
    <w:rsid w:val="009B0AEC"/>
    <w:rsid w:val="009B1C61"/>
    <w:rsid w:val="009B2C18"/>
    <w:rsid w:val="009D045B"/>
    <w:rsid w:val="009E4D43"/>
    <w:rsid w:val="009E78F2"/>
    <w:rsid w:val="009F15BA"/>
    <w:rsid w:val="009F3060"/>
    <w:rsid w:val="009F7E3E"/>
    <w:rsid w:val="00A04F70"/>
    <w:rsid w:val="00A053A4"/>
    <w:rsid w:val="00A1183D"/>
    <w:rsid w:val="00A11A1B"/>
    <w:rsid w:val="00A12171"/>
    <w:rsid w:val="00A13994"/>
    <w:rsid w:val="00A13F12"/>
    <w:rsid w:val="00A1743F"/>
    <w:rsid w:val="00A20269"/>
    <w:rsid w:val="00A218DF"/>
    <w:rsid w:val="00A27B1E"/>
    <w:rsid w:val="00A301ED"/>
    <w:rsid w:val="00A30F64"/>
    <w:rsid w:val="00A34DED"/>
    <w:rsid w:val="00A46B2D"/>
    <w:rsid w:val="00A51662"/>
    <w:rsid w:val="00A5576B"/>
    <w:rsid w:val="00A571D0"/>
    <w:rsid w:val="00A57F73"/>
    <w:rsid w:val="00A61016"/>
    <w:rsid w:val="00A62B89"/>
    <w:rsid w:val="00A650FD"/>
    <w:rsid w:val="00A6624C"/>
    <w:rsid w:val="00A768ED"/>
    <w:rsid w:val="00A77744"/>
    <w:rsid w:val="00A77BA2"/>
    <w:rsid w:val="00A8092C"/>
    <w:rsid w:val="00A83C6A"/>
    <w:rsid w:val="00A869E7"/>
    <w:rsid w:val="00A9564B"/>
    <w:rsid w:val="00A96C36"/>
    <w:rsid w:val="00AA2955"/>
    <w:rsid w:val="00AA586A"/>
    <w:rsid w:val="00AA793D"/>
    <w:rsid w:val="00AA7CB0"/>
    <w:rsid w:val="00AB061F"/>
    <w:rsid w:val="00AB10A5"/>
    <w:rsid w:val="00AB25EE"/>
    <w:rsid w:val="00AB2B6B"/>
    <w:rsid w:val="00AB7175"/>
    <w:rsid w:val="00AC08FF"/>
    <w:rsid w:val="00AD0C16"/>
    <w:rsid w:val="00AD2872"/>
    <w:rsid w:val="00AD7CE1"/>
    <w:rsid w:val="00AE242C"/>
    <w:rsid w:val="00AE2E35"/>
    <w:rsid w:val="00AF0683"/>
    <w:rsid w:val="00AF447C"/>
    <w:rsid w:val="00AF4FAE"/>
    <w:rsid w:val="00AF55DF"/>
    <w:rsid w:val="00B0441C"/>
    <w:rsid w:val="00B05CED"/>
    <w:rsid w:val="00B1120D"/>
    <w:rsid w:val="00B11D28"/>
    <w:rsid w:val="00B11FF8"/>
    <w:rsid w:val="00B12B7F"/>
    <w:rsid w:val="00B12DBB"/>
    <w:rsid w:val="00B13201"/>
    <w:rsid w:val="00B22496"/>
    <w:rsid w:val="00B24DE2"/>
    <w:rsid w:val="00B3603B"/>
    <w:rsid w:val="00B44828"/>
    <w:rsid w:val="00B44EE3"/>
    <w:rsid w:val="00B464D2"/>
    <w:rsid w:val="00B468D6"/>
    <w:rsid w:val="00B46DA9"/>
    <w:rsid w:val="00B5002C"/>
    <w:rsid w:val="00B50F88"/>
    <w:rsid w:val="00B55BD5"/>
    <w:rsid w:val="00B625B2"/>
    <w:rsid w:val="00B6450C"/>
    <w:rsid w:val="00B702D2"/>
    <w:rsid w:val="00B710F0"/>
    <w:rsid w:val="00B71994"/>
    <w:rsid w:val="00B73550"/>
    <w:rsid w:val="00B807E9"/>
    <w:rsid w:val="00B84589"/>
    <w:rsid w:val="00B84DF5"/>
    <w:rsid w:val="00B90429"/>
    <w:rsid w:val="00B97F67"/>
    <w:rsid w:val="00BA1551"/>
    <w:rsid w:val="00BA6C94"/>
    <w:rsid w:val="00BB0800"/>
    <w:rsid w:val="00BB1F13"/>
    <w:rsid w:val="00BB6D83"/>
    <w:rsid w:val="00BC05AD"/>
    <w:rsid w:val="00BC38D6"/>
    <w:rsid w:val="00BC6459"/>
    <w:rsid w:val="00BD272B"/>
    <w:rsid w:val="00BD3981"/>
    <w:rsid w:val="00BD4369"/>
    <w:rsid w:val="00BD635B"/>
    <w:rsid w:val="00BD7553"/>
    <w:rsid w:val="00BE0AFF"/>
    <w:rsid w:val="00BE2DBC"/>
    <w:rsid w:val="00BE326E"/>
    <w:rsid w:val="00BE4A4C"/>
    <w:rsid w:val="00BE7AB9"/>
    <w:rsid w:val="00BF0292"/>
    <w:rsid w:val="00BF25E2"/>
    <w:rsid w:val="00BF58DF"/>
    <w:rsid w:val="00C00CE1"/>
    <w:rsid w:val="00C04502"/>
    <w:rsid w:val="00C0631D"/>
    <w:rsid w:val="00C23754"/>
    <w:rsid w:val="00C24612"/>
    <w:rsid w:val="00C309BE"/>
    <w:rsid w:val="00C334DB"/>
    <w:rsid w:val="00C42534"/>
    <w:rsid w:val="00C42D42"/>
    <w:rsid w:val="00C502F9"/>
    <w:rsid w:val="00C52765"/>
    <w:rsid w:val="00C60040"/>
    <w:rsid w:val="00C61507"/>
    <w:rsid w:val="00C66393"/>
    <w:rsid w:val="00C668FD"/>
    <w:rsid w:val="00C66DD9"/>
    <w:rsid w:val="00C66DE7"/>
    <w:rsid w:val="00C6779F"/>
    <w:rsid w:val="00C67D5E"/>
    <w:rsid w:val="00C700F9"/>
    <w:rsid w:val="00C71DD1"/>
    <w:rsid w:val="00C73E88"/>
    <w:rsid w:val="00C7670A"/>
    <w:rsid w:val="00C76EBD"/>
    <w:rsid w:val="00C844DA"/>
    <w:rsid w:val="00C9280B"/>
    <w:rsid w:val="00C93E99"/>
    <w:rsid w:val="00CA3639"/>
    <w:rsid w:val="00CA36A9"/>
    <w:rsid w:val="00CA6CAE"/>
    <w:rsid w:val="00CA6FBF"/>
    <w:rsid w:val="00CB48D7"/>
    <w:rsid w:val="00CB588D"/>
    <w:rsid w:val="00CB5BAC"/>
    <w:rsid w:val="00CB6C02"/>
    <w:rsid w:val="00CC0B45"/>
    <w:rsid w:val="00CC1154"/>
    <w:rsid w:val="00CC388E"/>
    <w:rsid w:val="00CD39CE"/>
    <w:rsid w:val="00CD4902"/>
    <w:rsid w:val="00CD53EA"/>
    <w:rsid w:val="00CD5C59"/>
    <w:rsid w:val="00CD7704"/>
    <w:rsid w:val="00D025EB"/>
    <w:rsid w:val="00D033B2"/>
    <w:rsid w:val="00D0413F"/>
    <w:rsid w:val="00D056DC"/>
    <w:rsid w:val="00D10AE0"/>
    <w:rsid w:val="00D11528"/>
    <w:rsid w:val="00D13BB0"/>
    <w:rsid w:val="00D14FA1"/>
    <w:rsid w:val="00D17D3F"/>
    <w:rsid w:val="00D252BA"/>
    <w:rsid w:val="00D278D9"/>
    <w:rsid w:val="00D27BA2"/>
    <w:rsid w:val="00D303C3"/>
    <w:rsid w:val="00D33B61"/>
    <w:rsid w:val="00D34F2D"/>
    <w:rsid w:val="00D44B56"/>
    <w:rsid w:val="00D46523"/>
    <w:rsid w:val="00D50EEA"/>
    <w:rsid w:val="00D5155A"/>
    <w:rsid w:val="00D56D2C"/>
    <w:rsid w:val="00D600D5"/>
    <w:rsid w:val="00D63C86"/>
    <w:rsid w:val="00D6780F"/>
    <w:rsid w:val="00D73553"/>
    <w:rsid w:val="00D74470"/>
    <w:rsid w:val="00D87C8E"/>
    <w:rsid w:val="00D9045C"/>
    <w:rsid w:val="00D9534D"/>
    <w:rsid w:val="00D9632C"/>
    <w:rsid w:val="00D971AB"/>
    <w:rsid w:val="00D97296"/>
    <w:rsid w:val="00DA1C44"/>
    <w:rsid w:val="00DA4152"/>
    <w:rsid w:val="00DA5476"/>
    <w:rsid w:val="00DA5927"/>
    <w:rsid w:val="00DA5929"/>
    <w:rsid w:val="00DB0016"/>
    <w:rsid w:val="00DB2F6D"/>
    <w:rsid w:val="00DB3635"/>
    <w:rsid w:val="00DB38EE"/>
    <w:rsid w:val="00DB6E8B"/>
    <w:rsid w:val="00DC0FA6"/>
    <w:rsid w:val="00DC3152"/>
    <w:rsid w:val="00DC3DA4"/>
    <w:rsid w:val="00DC4D3F"/>
    <w:rsid w:val="00DC5603"/>
    <w:rsid w:val="00DC5771"/>
    <w:rsid w:val="00DD147E"/>
    <w:rsid w:val="00DD258E"/>
    <w:rsid w:val="00DD513A"/>
    <w:rsid w:val="00DD6F05"/>
    <w:rsid w:val="00DD7D86"/>
    <w:rsid w:val="00DD7D9A"/>
    <w:rsid w:val="00DE3176"/>
    <w:rsid w:val="00DE318A"/>
    <w:rsid w:val="00DE335F"/>
    <w:rsid w:val="00DE5A93"/>
    <w:rsid w:val="00DF0F1F"/>
    <w:rsid w:val="00DF4C52"/>
    <w:rsid w:val="00E01708"/>
    <w:rsid w:val="00E02C4D"/>
    <w:rsid w:val="00E064FA"/>
    <w:rsid w:val="00E0760D"/>
    <w:rsid w:val="00E11385"/>
    <w:rsid w:val="00E14440"/>
    <w:rsid w:val="00E14B97"/>
    <w:rsid w:val="00E16568"/>
    <w:rsid w:val="00E202AA"/>
    <w:rsid w:val="00E258CF"/>
    <w:rsid w:val="00E27996"/>
    <w:rsid w:val="00E46F98"/>
    <w:rsid w:val="00E47794"/>
    <w:rsid w:val="00E526D5"/>
    <w:rsid w:val="00E54D6C"/>
    <w:rsid w:val="00E55629"/>
    <w:rsid w:val="00E6163C"/>
    <w:rsid w:val="00E716E9"/>
    <w:rsid w:val="00E74F24"/>
    <w:rsid w:val="00E75D5F"/>
    <w:rsid w:val="00E76F1E"/>
    <w:rsid w:val="00E867FC"/>
    <w:rsid w:val="00E90B22"/>
    <w:rsid w:val="00E932EE"/>
    <w:rsid w:val="00EA40D1"/>
    <w:rsid w:val="00EA5811"/>
    <w:rsid w:val="00EB3609"/>
    <w:rsid w:val="00EB5B2E"/>
    <w:rsid w:val="00EB780B"/>
    <w:rsid w:val="00EC0A64"/>
    <w:rsid w:val="00EC19E5"/>
    <w:rsid w:val="00ED40F8"/>
    <w:rsid w:val="00EE1F46"/>
    <w:rsid w:val="00EE40A4"/>
    <w:rsid w:val="00EF2E03"/>
    <w:rsid w:val="00EF31DC"/>
    <w:rsid w:val="00EF34E3"/>
    <w:rsid w:val="00EF3F8D"/>
    <w:rsid w:val="00EF5C39"/>
    <w:rsid w:val="00EF7D0C"/>
    <w:rsid w:val="00F017A0"/>
    <w:rsid w:val="00F018CE"/>
    <w:rsid w:val="00F0794D"/>
    <w:rsid w:val="00F147BC"/>
    <w:rsid w:val="00F1667F"/>
    <w:rsid w:val="00F20884"/>
    <w:rsid w:val="00F21659"/>
    <w:rsid w:val="00F22600"/>
    <w:rsid w:val="00F236AE"/>
    <w:rsid w:val="00F246F0"/>
    <w:rsid w:val="00F27BF4"/>
    <w:rsid w:val="00F3033D"/>
    <w:rsid w:val="00F317F1"/>
    <w:rsid w:val="00F40586"/>
    <w:rsid w:val="00F42FE1"/>
    <w:rsid w:val="00F538BE"/>
    <w:rsid w:val="00F54621"/>
    <w:rsid w:val="00F54BDB"/>
    <w:rsid w:val="00F55228"/>
    <w:rsid w:val="00F616A3"/>
    <w:rsid w:val="00F675B4"/>
    <w:rsid w:val="00F727F7"/>
    <w:rsid w:val="00F73B08"/>
    <w:rsid w:val="00F73D91"/>
    <w:rsid w:val="00F7415C"/>
    <w:rsid w:val="00F75C82"/>
    <w:rsid w:val="00F81659"/>
    <w:rsid w:val="00F8182C"/>
    <w:rsid w:val="00F81CD8"/>
    <w:rsid w:val="00F878EC"/>
    <w:rsid w:val="00F90EFA"/>
    <w:rsid w:val="00F9335B"/>
    <w:rsid w:val="00FA01D9"/>
    <w:rsid w:val="00FA168C"/>
    <w:rsid w:val="00FA2B7B"/>
    <w:rsid w:val="00FA55B3"/>
    <w:rsid w:val="00FA7230"/>
    <w:rsid w:val="00FA76F7"/>
    <w:rsid w:val="00FB5430"/>
    <w:rsid w:val="00FB6B5B"/>
    <w:rsid w:val="00FC1460"/>
    <w:rsid w:val="00FC4A1D"/>
    <w:rsid w:val="00FC4A84"/>
    <w:rsid w:val="00FC6298"/>
    <w:rsid w:val="00FD02E5"/>
    <w:rsid w:val="00FE16BD"/>
    <w:rsid w:val="00FE51DD"/>
    <w:rsid w:val="00FF06B6"/>
    <w:rsid w:val="00FF2884"/>
    <w:rsid w:val="00FF37E6"/>
    <w:rsid w:val="00FF5114"/>
    <w:rsid w:val="00FF5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D230C"/>
  <w15:chartTrackingRefBased/>
  <w15:docId w15:val="{2B851E28-FF00-4750-A3FB-AC45A70D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F12"/>
    <w:pPr>
      <w:ind w:left="720"/>
      <w:contextualSpacing/>
    </w:pPr>
  </w:style>
  <w:style w:type="character" w:styleId="Hyperlink">
    <w:name w:val="Hyperlink"/>
    <w:basedOn w:val="DefaultParagraphFont"/>
    <w:uiPriority w:val="99"/>
    <w:unhideWhenUsed/>
    <w:rsid w:val="007249D5"/>
    <w:rPr>
      <w:color w:val="0563C1" w:themeColor="hyperlink"/>
      <w:u w:val="single"/>
    </w:rPr>
  </w:style>
  <w:style w:type="character" w:styleId="UnresolvedMention">
    <w:name w:val="Unresolved Mention"/>
    <w:basedOn w:val="DefaultParagraphFont"/>
    <w:uiPriority w:val="99"/>
    <w:semiHidden/>
    <w:unhideWhenUsed/>
    <w:rsid w:val="007249D5"/>
    <w:rPr>
      <w:color w:val="605E5C"/>
      <w:shd w:val="clear" w:color="auto" w:fill="E1DFDD"/>
    </w:rPr>
  </w:style>
  <w:style w:type="paragraph" w:styleId="NoSpacing">
    <w:name w:val="No Spacing"/>
    <w:uiPriority w:val="1"/>
    <w:qFormat/>
    <w:rsid w:val="000B71B3"/>
    <w:pPr>
      <w:spacing w:after="0" w:line="240" w:lineRule="auto"/>
    </w:pPr>
  </w:style>
  <w:style w:type="paragraph" w:styleId="Header">
    <w:name w:val="header"/>
    <w:basedOn w:val="Normal"/>
    <w:link w:val="HeaderChar"/>
    <w:uiPriority w:val="99"/>
    <w:unhideWhenUsed/>
    <w:rsid w:val="00570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C07"/>
  </w:style>
  <w:style w:type="paragraph" w:styleId="Footer">
    <w:name w:val="footer"/>
    <w:basedOn w:val="Normal"/>
    <w:link w:val="FooterChar"/>
    <w:uiPriority w:val="99"/>
    <w:unhideWhenUsed/>
    <w:rsid w:val="00570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C07"/>
  </w:style>
  <w:style w:type="character" w:customStyle="1" w:styleId="ui-provider">
    <w:name w:val="ui-provider"/>
    <w:basedOn w:val="DefaultParagraphFont"/>
    <w:rsid w:val="00EE1F46"/>
  </w:style>
  <w:style w:type="character" w:styleId="FollowedHyperlink">
    <w:name w:val="FollowedHyperlink"/>
    <w:basedOn w:val="DefaultParagraphFont"/>
    <w:uiPriority w:val="99"/>
    <w:semiHidden/>
    <w:unhideWhenUsed/>
    <w:rsid w:val="00233C0C"/>
    <w:rPr>
      <w:color w:val="954F72" w:themeColor="followedHyperlink"/>
      <w:u w:val="single"/>
    </w:rPr>
  </w:style>
  <w:style w:type="table" w:styleId="TableGrid">
    <w:name w:val="Table Grid"/>
    <w:basedOn w:val="TableNormal"/>
    <w:uiPriority w:val="39"/>
    <w:rsid w:val="00CD5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9972">
      <w:bodyDiv w:val="1"/>
      <w:marLeft w:val="0"/>
      <w:marRight w:val="0"/>
      <w:marTop w:val="0"/>
      <w:marBottom w:val="0"/>
      <w:divBdr>
        <w:top w:val="none" w:sz="0" w:space="0" w:color="auto"/>
        <w:left w:val="none" w:sz="0" w:space="0" w:color="auto"/>
        <w:bottom w:val="none" w:sz="0" w:space="0" w:color="auto"/>
        <w:right w:val="none" w:sz="0" w:space="0" w:color="auto"/>
      </w:divBdr>
      <w:divsChild>
        <w:div w:id="2058628738">
          <w:marLeft w:val="360"/>
          <w:marRight w:val="0"/>
          <w:marTop w:val="200"/>
          <w:marBottom w:val="0"/>
          <w:divBdr>
            <w:top w:val="none" w:sz="0" w:space="0" w:color="auto"/>
            <w:left w:val="none" w:sz="0" w:space="0" w:color="auto"/>
            <w:bottom w:val="none" w:sz="0" w:space="0" w:color="auto"/>
            <w:right w:val="none" w:sz="0" w:space="0" w:color="auto"/>
          </w:divBdr>
        </w:div>
        <w:div w:id="742485122">
          <w:marLeft w:val="360"/>
          <w:marRight w:val="0"/>
          <w:marTop w:val="200"/>
          <w:marBottom w:val="0"/>
          <w:divBdr>
            <w:top w:val="none" w:sz="0" w:space="0" w:color="auto"/>
            <w:left w:val="none" w:sz="0" w:space="0" w:color="auto"/>
            <w:bottom w:val="none" w:sz="0" w:space="0" w:color="auto"/>
            <w:right w:val="none" w:sz="0" w:space="0" w:color="auto"/>
          </w:divBdr>
        </w:div>
        <w:div w:id="493230817">
          <w:marLeft w:val="360"/>
          <w:marRight w:val="0"/>
          <w:marTop w:val="200"/>
          <w:marBottom w:val="0"/>
          <w:divBdr>
            <w:top w:val="none" w:sz="0" w:space="0" w:color="auto"/>
            <w:left w:val="none" w:sz="0" w:space="0" w:color="auto"/>
            <w:bottom w:val="none" w:sz="0" w:space="0" w:color="auto"/>
            <w:right w:val="none" w:sz="0" w:space="0" w:color="auto"/>
          </w:divBdr>
        </w:div>
        <w:div w:id="2083793781">
          <w:marLeft w:val="360"/>
          <w:marRight w:val="0"/>
          <w:marTop w:val="200"/>
          <w:marBottom w:val="0"/>
          <w:divBdr>
            <w:top w:val="none" w:sz="0" w:space="0" w:color="auto"/>
            <w:left w:val="none" w:sz="0" w:space="0" w:color="auto"/>
            <w:bottom w:val="none" w:sz="0" w:space="0" w:color="auto"/>
            <w:right w:val="none" w:sz="0" w:space="0" w:color="auto"/>
          </w:divBdr>
        </w:div>
        <w:div w:id="905341555">
          <w:marLeft w:val="360"/>
          <w:marRight w:val="0"/>
          <w:marTop w:val="200"/>
          <w:marBottom w:val="0"/>
          <w:divBdr>
            <w:top w:val="none" w:sz="0" w:space="0" w:color="auto"/>
            <w:left w:val="none" w:sz="0" w:space="0" w:color="auto"/>
            <w:bottom w:val="none" w:sz="0" w:space="0" w:color="auto"/>
            <w:right w:val="none" w:sz="0" w:space="0" w:color="auto"/>
          </w:divBdr>
        </w:div>
        <w:div w:id="455755311">
          <w:marLeft w:val="360"/>
          <w:marRight w:val="0"/>
          <w:marTop w:val="200"/>
          <w:marBottom w:val="0"/>
          <w:divBdr>
            <w:top w:val="none" w:sz="0" w:space="0" w:color="auto"/>
            <w:left w:val="none" w:sz="0" w:space="0" w:color="auto"/>
            <w:bottom w:val="none" w:sz="0" w:space="0" w:color="auto"/>
            <w:right w:val="none" w:sz="0" w:space="0" w:color="auto"/>
          </w:divBdr>
        </w:div>
        <w:div w:id="1145506216">
          <w:marLeft w:val="360"/>
          <w:marRight w:val="0"/>
          <w:marTop w:val="200"/>
          <w:marBottom w:val="0"/>
          <w:divBdr>
            <w:top w:val="none" w:sz="0" w:space="0" w:color="auto"/>
            <w:left w:val="none" w:sz="0" w:space="0" w:color="auto"/>
            <w:bottom w:val="none" w:sz="0" w:space="0" w:color="auto"/>
            <w:right w:val="none" w:sz="0" w:space="0" w:color="auto"/>
          </w:divBdr>
        </w:div>
        <w:div w:id="341392365">
          <w:marLeft w:val="360"/>
          <w:marRight w:val="0"/>
          <w:marTop w:val="200"/>
          <w:marBottom w:val="0"/>
          <w:divBdr>
            <w:top w:val="none" w:sz="0" w:space="0" w:color="auto"/>
            <w:left w:val="none" w:sz="0" w:space="0" w:color="auto"/>
            <w:bottom w:val="none" w:sz="0" w:space="0" w:color="auto"/>
            <w:right w:val="none" w:sz="0" w:space="0" w:color="auto"/>
          </w:divBdr>
        </w:div>
      </w:divsChild>
    </w:div>
    <w:div w:id="508178654">
      <w:bodyDiv w:val="1"/>
      <w:marLeft w:val="0"/>
      <w:marRight w:val="0"/>
      <w:marTop w:val="0"/>
      <w:marBottom w:val="0"/>
      <w:divBdr>
        <w:top w:val="none" w:sz="0" w:space="0" w:color="auto"/>
        <w:left w:val="none" w:sz="0" w:space="0" w:color="auto"/>
        <w:bottom w:val="none" w:sz="0" w:space="0" w:color="auto"/>
        <w:right w:val="none" w:sz="0" w:space="0" w:color="auto"/>
      </w:divBdr>
      <w:divsChild>
        <w:div w:id="1482035762">
          <w:marLeft w:val="720"/>
          <w:marRight w:val="0"/>
          <w:marTop w:val="200"/>
          <w:marBottom w:val="120"/>
          <w:divBdr>
            <w:top w:val="none" w:sz="0" w:space="0" w:color="auto"/>
            <w:left w:val="none" w:sz="0" w:space="0" w:color="auto"/>
            <w:bottom w:val="none" w:sz="0" w:space="0" w:color="auto"/>
            <w:right w:val="none" w:sz="0" w:space="0" w:color="auto"/>
          </w:divBdr>
        </w:div>
        <w:div w:id="1222596173">
          <w:marLeft w:val="1440"/>
          <w:marRight w:val="0"/>
          <w:marTop w:val="100"/>
          <w:marBottom w:val="120"/>
          <w:divBdr>
            <w:top w:val="none" w:sz="0" w:space="0" w:color="auto"/>
            <w:left w:val="none" w:sz="0" w:space="0" w:color="auto"/>
            <w:bottom w:val="none" w:sz="0" w:space="0" w:color="auto"/>
            <w:right w:val="none" w:sz="0" w:space="0" w:color="auto"/>
          </w:divBdr>
        </w:div>
        <w:div w:id="404913419">
          <w:marLeft w:val="1440"/>
          <w:marRight w:val="0"/>
          <w:marTop w:val="100"/>
          <w:marBottom w:val="120"/>
          <w:divBdr>
            <w:top w:val="none" w:sz="0" w:space="0" w:color="auto"/>
            <w:left w:val="none" w:sz="0" w:space="0" w:color="auto"/>
            <w:bottom w:val="none" w:sz="0" w:space="0" w:color="auto"/>
            <w:right w:val="none" w:sz="0" w:space="0" w:color="auto"/>
          </w:divBdr>
        </w:div>
        <w:div w:id="1540587028">
          <w:marLeft w:val="1440"/>
          <w:marRight w:val="0"/>
          <w:marTop w:val="100"/>
          <w:marBottom w:val="120"/>
          <w:divBdr>
            <w:top w:val="none" w:sz="0" w:space="0" w:color="auto"/>
            <w:left w:val="none" w:sz="0" w:space="0" w:color="auto"/>
            <w:bottom w:val="none" w:sz="0" w:space="0" w:color="auto"/>
            <w:right w:val="none" w:sz="0" w:space="0" w:color="auto"/>
          </w:divBdr>
        </w:div>
        <w:div w:id="1512573787">
          <w:marLeft w:val="720"/>
          <w:marRight w:val="0"/>
          <w:marTop w:val="200"/>
          <w:marBottom w:val="120"/>
          <w:divBdr>
            <w:top w:val="none" w:sz="0" w:space="0" w:color="auto"/>
            <w:left w:val="none" w:sz="0" w:space="0" w:color="auto"/>
            <w:bottom w:val="none" w:sz="0" w:space="0" w:color="auto"/>
            <w:right w:val="none" w:sz="0" w:space="0" w:color="auto"/>
          </w:divBdr>
        </w:div>
      </w:divsChild>
    </w:div>
    <w:div w:id="556862211">
      <w:bodyDiv w:val="1"/>
      <w:marLeft w:val="0"/>
      <w:marRight w:val="0"/>
      <w:marTop w:val="0"/>
      <w:marBottom w:val="0"/>
      <w:divBdr>
        <w:top w:val="none" w:sz="0" w:space="0" w:color="auto"/>
        <w:left w:val="none" w:sz="0" w:space="0" w:color="auto"/>
        <w:bottom w:val="none" w:sz="0" w:space="0" w:color="auto"/>
        <w:right w:val="none" w:sz="0" w:space="0" w:color="auto"/>
      </w:divBdr>
      <w:divsChild>
        <w:div w:id="1481772801">
          <w:marLeft w:val="1440"/>
          <w:marRight w:val="0"/>
          <w:marTop w:val="100"/>
          <w:marBottom w:val="0"/>
          <w:divBdr>
            <w:top w:val="none" w:sz="0" w:space="0" w:color="auto"/>
            <w:left w:val="none" w:sz="0" w:space="0" w:color="auto"/>
            <w:bottom w:val="none" w:sz="0" w:space="0" w:color="auto"/>
            <w:right w:val="none" w:sz="0" w:space="0" w:color="auto"/>
          </w:divBdr>
        </w:div>
        <w:div w:id="1156454816">
          <w:marLeft w:val="2160"/>
          <w:marRight w:val="0"/>
          <w:marTop w:val="100"/>
          <w:marBottom w:val="0"/>
          <w:divBdr>
            <w:top w:val="none" w:sz="0" w:space="0" w:color="auto"/>
            <w:left w:val="none" w:sz="0" w:space="0" w:color="auto"/>
            <w:bottom w:val="none" w:sz="0" w:space="0" w:color="auto"/>
            <w:right w:val="none" w:sz="0" w:space="0" w:color="auto"/>
          </w:divBdr>
        </w:div>
        <w:div w:id="385183588">
          <w:marLeft w:val="2160"/>
          <w:marRight w:val="0"/>
          <w:marTop w:val="100"/>
          <w:marBottom w:val="0"/>
          <w:divBdr>
            <w:top w:val="none" w:sz="0" w:space="0" w:color="auto"/>
            <w:left w:val="none" w:sz="0" w:space="0" w:color="auto"/>
            <w:bottom w:val="none" w:sz="0" w:space="0" w:color="auto"/>
            <w:right w:val="none" w:sz="0" w:space="0" w:color="auto"/>
          </w:divBdr>
        </w:div>
        <w:div w:id="1339699251">
          <w:marLeft w:val="2160"/>
          <w:marRight w:val="0"/>
          <w:marTop w:val="100"/>
          <w:marBottom w:val="0"/>
          <w:divBdr>
            <w:top w:val="none" w:sz="0" w:space="0" w:color="auto"/>
            <w:left w:val="none" w:sz="0" w:space="0" w:color="auto"/>
            <w:bottom w:val="none" w:sz="0" w:space="0" w:color="auto"/>
            <w:right w:val="none" w:sz="0" w:space="0" w:color="auto"/>
          </w:divBdr>
        </w:div>
      </w:divsChild>
    </w:div>
    <w:div w:id="601835667">
      <w:bodyDiv w:val="1"/>
      <w:marLeft w:val="0"/>
      <w:marRight w:val="0"/>
      <w:marTop w:val="0"/>
      <w:marBottom w:val="0"/>
      <w:divBdr>
        <w:top w:val="none" w:sz="0" w:space="0" w:color="auto"/>
        <w:left w:val="none" w:sz="0" w:space="0" w:color="auto"/>
        <w:bottom w:val="none" w:sz="0" w:space="0" w:color="auto"/>
        <w:right w:val="none" w:sz="0" w:space="0" w:color="auto"/>
      </w:divBdr>
      <w:divsChild>
        <w:div w:id="176383989">
          <w:marLeft w:val="1440"/>
          <w:marRight w:val="0"/>
          <w:marTop w:val="100"/>
          <w:marBottom w:val="0"/>
          <w:divBdr>
            <w:top w:val="none" w:sz="0" w:space="0" w:color="auto"/>
            <w:left w:val="none" w:sz="0" w:space="0" w:color="auto"/>
            <w:bottom w:val="none" w:sz="0" w:space="0" w:color="auto"/>
            <w:right w:val="none" w:sz="0" w:space="0" w:color="auto"/>
          </w:divBdr>
        </w:div>
        <w:div w:id="708796920">
          <w:marLeft w:val="2074"/>
          <w:marRight w:val="0"/>
          <w:marTop w:val="100"/>
          <w:marBottom w:val="0"/>
          <w:divBdr>
            <w:top w:val="none" w:sz="0" w:space="0" w:color="auto"/>
            <w:left w:val="none" w:sz="0" w:space="0" w:color="auto"/>
            <w:bottom w:val="none" w:sz="0" w:space="0" w:color="auto"/>
            <w:right w:val="none" w:sz="0" w:space="0" w:color="auto"/>
          </w:divBdr>
        </w:div>
        <w:div w:id="511838325">
          <w:marLeft w:val="2074"/>
          <w:marRight w:val="0"/>
          <w:marTop w:val="100"/>
          <w:marBottom w:val="0"/>
          <w:divBdr>
            <w:top w:val="none" w:sz="0" w:space="0" w:color="auto"/>
            <w:left w:val="none" w:sz="0" w:space="0" w:color="auto"/>
            <w:bottom w:val="none" w:sz="0" w:space="0" w:color="auto"/>
            <w:right w:val="none" w:sz="0" w:space="0" w:color="auto"/>
          </w:divBdr>
        </w:div>
        <w:div w:id="359360714">
          <w:marLeft w:val="2074"/>
          <w:marRight w:val="0"/>
          <w:marTop w:val="100"/>
          <w:marBottom w:val="0"/>
          <w:divBdr>
            <w:top w:val="none" w:sz="0" w:space="0" w:color="auto"/>
            <w:left w:val="none" w:sz="0" w:space="0" w:color="auto"/>
            <w:bottom w:val="none" w:sz="0" w:space="0" w:color="auto"/>
            <w:right w:val="none" w:sz="0" w:space="0" w:color="auto"/>
          </w:divBdr>
        </w:div>
        <w:div w:id="2015909895">
          <w:marLeft w:val="2074"/>
          <w:marRight w:val="0"/>
          <w:marTop w:val="100"/>
          <w:marBottom w:val="0"/>
          <w:divBdr>
            <w:top w:val="none" w:sz="0" w:space="0" w:color="auto"/>
            <w:left w:val="none" w:sz="0" w:space="0" w:color="auto"/>
            <w:bottom w:val="none" w:sz="0" w:space="0" w:color="auto"/>
            <w:right w:val="none" w:sz="0" w:space="0" w:color="auto"/>
          </w:divBdr>
        </w:div>
      </w:divsChild>
    </w:div>
    <w:div w:id="612248993">
      <w:bodyDiv w:val="1"/>
      <w:marLeft w:val="0"/>
      <w:marRight w:val="0"/>
      <w:marTop w:val="0"/>
      <w:marBottom w:val="0"/>
      <w:divBdr>
        <w:top w:val="none" w:sz="0" w:space="0" w:color="auto"/>
        <w:left w:val="none" w:sz="0" w:space="0" w:color="auto"/>
        <w:bottom w:val="none" w:sz="0" w:space="0" w:color="auto"/>
        <w:right w:val="none" w:sz="0" w:space="0" w:color="auto"/>
      </w:divBdr>
      <w:divsChild>
        <w:div w:id="1658879640">
          <w:marLeft w:val="1440"/>
          <w:marRight w:val="0"/>
          <w:marTop w:val="100"/>
          <w:marBottom w:val="0"/>
          <w:divBdr>
            <w:top w:val="none" w:sz="0" w:space="0" w:color="auto"/>
            <w:left w:val="none" w:sz="0" w:space="0" w:color="auto"/>
            <w:bottom w:val="none" w:sz="0" w:space="0" w:color="auto"/>
            <w:right w:val="none" w:sz="0" w:space="0" w:color="auto"/>
          </w:divBdr>
        </w:div>
        <w:div w:id="158543159">
          <w:marLeft w:val="2160"/>
          <w:marRight w:val="0"/>
          <w:marTop w:val="100"/>
          <w:marBottom w:val="0"/>
          <w:divBdr>
            <w:top w:val="none" w:sz="0" w:space="0" w:color="auto"/>
            <w:left w:val="none" w:sz="0" w:space="0" w:color="auto"/>
            <w:bottom w:val="none" w:sz="0" w:space="0" w:color="auto"/>
            <w:right w:val="none" w:sz="0" w:space="0" w:color="auto"/>
          </w:divBdr>
        </w:div>
        <w:div w:id="413819328">
          <w:marLeft w:val="2160"/>
          <w:marRight w:val="0"/>
          <w:marTop w:val="100"/>
          <w:marBottom w:val="0"/>
          <w:divBdr>
            <w:top w:val="none" w:sz="0" w:space="0" w:color="auto"/>
            <w:left w:val="none" w:sz="0" w:space="0" w:color="auto"/>
            <w:bottom w:val="none" w:sz="0" w:space="0" w:color="auto"/>
            <w:right w:val="none" w:sz="0" w:space="0" w:color="auto"/>
          </w:divBdr>
        </w:div>
      </w:divsChild>
    </w:div>
    <w:div w:id="613829972">
      <w:bodyDiv w:val="1"/>
      <w:marLeft w:val="0"/>
      <w:marRight w:val="0"/>
      <w:marTop w:val="0"/>
      <w:marBottom w:val="0"/>
      <w:divBdr>
        <w:top w:val="none" w:sz="0" w:space="0" w:color="auto"/>
        <w:left w:val="none" w:sz="0" w:space="0" w:color="auto"/>
        <w:bottom w:val="none" w:sz="0" w:space="0" w:color="auto"/>
        <w:right w:val="none" w:sz="0" w:space="0" w:color="auto"/>
      </w:divBdr>
      <w:divsChild>
        <w:div w:id="399641984">
          <w:marLeft w:val="360"/>
          <w:marRight w:val="0"/>
          <w:marTop w:val="200"/>
          <w:marBottom w:val="0"/>
          <w:divBdr>
            <w:top w:val="none" w:sz="0" w:space="0" w:color="auto"/>
            <w:left w:val="none" w:sz="0" w:space="0" w:color="auto"/>
            <w:bottom w:val="none" w:sz="0" w:space="0" w:color="auto"/>
            <w:right w:val="none" w:sz="0" w:space="0" w:color="auto"/>
          </w:divBdr>
        </w:div>
        <w:div w:id="942810760">
          <w:marLeft w:val="1080"/>
          <w:marRight w:val="0"/>
          <w:marTop w:val="100"/>
          <w:marBottom w:val="0"/>
          <w:divBdr>
            <w:top w:val="none" w:sz="0" w:space="0" w:color="auto"/>
            <w:left w:val="none" w:sz="0" w:space="0" w:color="auto"/>
            <w:bottom w:val="none" w:sz="0" w:space="0" w:color="auto"/>
            <w:right w:val="none" w:sz="0" w:space="0" w:color="auto"/>
          </w:divBdr>
        </w:div>
        <w:div w:id="917711487">
          <w:marLeft w:val="1080"/>
          <w:marRight w:val="0"/>
          <w:marTop w:val="100"/>
          <w:marBottom w:val="0"/>
          <w:divBdr>
            <w:top w:val="none" w:sz="0" w:space="0" w:color="auto"/>
            <w:left w:val="none" w:sz="0" w:space="0" w:color="auto"/>
            <w:bottom w:val="none" w:sz="0" w:space="0" w:color="auto"/>
            <w:right w:val="none" w:sz="0" w:space="0" w:color="auto"/>
          </w:divBdr>
        </w:div>
        <w:div w:id="1533572828">
          <w:marLeft w:val="1080"/>
          <w:marRight w:val="0"/>
          <w:marTop w:val="100"/>
          <w:marBottom w:val="0"/>
          <w:divBdr>
            <w:top w:val="none" w:sz="0" w:space="0" w:color="auto"/>
            <w:left w:val="none" w:sz="0" w:space="0" w:color="auto"/>
            <w:bottom w:val="none" w:sz="0" w:space="0" w:color="auto"/>
            <w:right w:val="none" w:sz="0" w:space="0" w:color="auto"/>
          </w:divBdr>
        </w:div>
        <w:div w:id="1789621449">
          <w:marLeft w:val="360"/>
          <w:marRight w:val="0"/>
          <w:marTop w:val="200"/>
          <w:marBottom w:val="120"/>
          <w:divBdr>
            <w:top w:val="none" w:sz="0" w:space="0" w:color="auto"/>
            <w:left w:val="none" w:sz="0" w:space="0" w:color="auto"/>
            <w:bottom w:val="none" w:sz="0" w:space="0" w:color="auto"/>
            <w:right w:val="none" w:sz="0" w:space="0" w:color="auto"/>
          </w:divBdr>
        </w:div>
        <w:div w:id="1948002352">
          <w:marLeft w:val="360"/>
          <w:marRight w:val="0"/>
          <w:marTop w:val="200"/>
          <w:marBottom w:val="120"/>
          <w:divBdr>
            <w:top w:val="none" w:sz="0" w:space="0" w:color="auto"/>
            <w:left w:val="none" w:sz="0" w:space="0" w:color="auto"/>
            <w:bottom w:val="none" w:sz="0" w:space="0" w:color="auto"/>
            <w:right w:val="none" w:sz="0" w:space="0" w:color="auto"/>
          </w:divBdr>
        </w:div>
        <w:div w:id="1719353369">
          <w:marLeft w:val="360"/>
          <w:marRight w:val="0"/>
          <w:marTop w:val="200"/>
          <w:marBottom w:val="120"/>
          <w:divBdr>
            <w:top w:val="none" w:sz="0" w:space="0" w:color="auto"/>
            <w:left w:val="none" w:sz="0" w:space="0" w:color="auto"/>
            <w:bottom w:val="none" w:sz="0" w:space="0" w:color="auto"/>
            <w:right w:val="none" w:sz="0" w:space="0" w:color="auto"/>
          </w:divBdr>
        </w:div>
      </w:divsChild>
    </w:div>
    <w:div w:id="696928171">
      <w:bodyDiv w:val="1"/>
      <w:marLeft w:val="0"/>
      <w:marRight w:val="0"/>
      <w:marTop w:val="0"/>
      <w:marBottom w:val="0"/>
      <w:divBdr>
        <w:top w:val="none" w:sz="0" w:space="0" w:color="auto"/>
        <w:left w:val="none" w:sz="0" w:space="0" w:color="auto"/>
        <w:bottom w:val="none" w:sz="0" w:space="0" w:color="auto"/>
        <w:right w:val="none" w:sz="0" w:space="0" w:color="auto"/>
      </w:divBdr>
      <w:divsChild>
        <w:div w:id="951785416">
          <w:marLeft w:val="360"/>
          <w:marRight w:val="0"/>
          <w:marTop w:val="200"/>
          <w:marBottom w:val="0"/>
          <w:divBdr>
            <w:top w:val="none" w:sz="0" w:space="0" w:color="auto"/>
            <w:left w:val="none" w:sz="0" w:space="0" w:color="auto"/>
            <w:bottom w:val="none" w:sz="0" w:space="0" w:color="auto"/>
            <w:right w:val="none" w:sz="0" w:space="0" w:color="auto"/>
          </w:divBdr>
        </w:div>
        <w:div w:id="1403213441">
          <w:marLeft w:val="360"/>
          <w:marRight w:val="0"/>
          <w:marTop w:val="200"/>
          <w:marBottom w:val="0"/>
          <w:divBdr>
            <w:top w:val="none" w:sz="0" w:space="0" w:color="auto"/>
            <w:left w:val="none" w:sz="0" w:space="0" w:color="auto"/>
            <w:bottom w:val="none" w:sz="0" w:space="0" w:color="auto"/>
            <w:right w:val="none" w:sz="0" w:space="0" w:color="auto"/>
          </w:divBdr>
        </w:div>
        <w:div w:id="406224427">
          <w:marLeft w:val="360"/>
          <w:marRight w:val="0"/>
          <w:marTop w:val="200"/>
          <w:marBottom w:val="0"/>
          <w:divBdr>
            <w:top w:val="none" w:sz="0" w:space="0" w:color="auto"/>
            <w:left w:val="none" w:sz="0" w:space="0" w:color="auto"/>
            <w:bottom w:val="none" w:sz="0" w:space="0" w:color="auto"/>
            <w:right w:val="none" w:sz="0" w:space="0" w:color="auto"/>
          </w:divBdr>
        </w:div>
        <w:div w:id="2130274254">
          <w:marLeft w:val="360"/>
          <w:marRight w:val="0"/>
          <w:marTop w:val="200"/>
          <w:marBottom w:val="0"/>
          <w:divBdr>
            <w:top w:val="none" w:sz="0" w:space="0" w:color="auto"/>
            <w:left w:val="none" w:sz="0" w:space="0" w:color="auto"/>
            <w:bottom w:val="none" w:sz="0" w:space="0" w:color="auto"/>
            <w:right w:val="none" w:sz="0" w:space="0" w:color="auto"/>
          </w:divBdr>
        </w:div>
        <w:div w:id="1269040283">
          <w:marLeft w:val="1080"/>
          <w:marRight w:val="0"/>
          <w:marTop w:val="100"/>
          <w:marBottom w:val="0"/>
          <w:divBdr>
            <w:top w:val="none" w:sz="0" w:space="0" w:color="auto"/>
            <w:left w:val="none" w:sz="0" w:space="0" w:color="auto"/>
            <w:bottom w:val="none" w:sz="0" w:space="0" w:color="auto"/>
            <w:right w:val="none" w:sz="0" w:space="0" w:color="auto"/>
          </w:divBdr>
        </w:div>
        <w:div w:id="2006862826">
          <w:marLeft w:val="1080"/>
          <w:marRight w:val="0"/>
          <w:marTop w:val="100"/>
          <w:marBottom w:val="0"/>
          <w:divBdr>
            <w:top w:val="none" w:sz="0" w:space="0" w:color="auto"/>
            <w:left w:val="none" w:sz="0" w:space="0" w:color="auto"/>
            <w:bottom w:val="none" w:sz="0" w:space="0" w:color="auto"/>
            <w:right w:val="none" w:sz="0" w:space="0" w:color="auto"/>
          </w:divBdr>
        </w:div>
        <w:div w:id="631056657">
          <w:marLeft w:val="1080"/>
          <w:marRight w:val="0"/>
          <w:marTop w:val="100"/>
          <w:marBottom w:val="0"/>
          <w:divBdr>
            <w:top w:val="none" w:sz="0" w:space="0" w:color="auto"/>
            <w:left w:val="none" w:sz="0" w:space="0" w:color="auto"/>
            <w:bottom w:val="none" w:sz="0" w:space="0" w:color="auto"/>
            <w:right w:val="none" w:sz="0" w:space="0" w:color="auto"/>
          </w:divBdr>
        </w:div>
        <w:div w:id="895749658">
          <w:marLeft w:val="360"/>
          <w:marRight w:val="0"/>
          <w:marTop w:val="200"/>
          <w:marBottom w:val="0"/>
          <w:divBdr>
            <w:top w:val="none" w:sz="0" w:space="0" w:color="auto"/>
            <w:left w:val="none" w:sz="0" w:space="0" w:color="auto"/>
            <w:bottom w:val="none" w:sz="0" w:space="0" w:color="auto"/>
            <w:right w:val="none" w:sz="0" w:space="0" w:color="auto"/>
          </w:divBdr>
        </w:div>
        <w:div w:id="2145850624">
          <w:marLeft w:val="360"/>
          <w:marRight w:val="0"/>
          <w:marTop w:val="200"/>
          <w:marBottom w:val="0"/>
          <w:divBdr>
            <w:top w:val="none" w:sz="0" w:space="0" w:color="auto"/>
            <w:left w:val="none" w:sz="0" w:space="0" w:color="auto"/>
            <w:bottom w:val="none" w:sz="0" w:space="0" w:color="auto"/>
            <w:right w:val="none" w:sz="0" w:space="0" w:color="auto"/>
          </w:divBdr>
        </w:div>
      </w:divsChild>
    </w:div>
    <w:div w:id="830487298">
      <w:bodyDiv w:val="1"/>
      <w:marLeft w:val="0"/>
      <w:marRight w:val="0"/>
      <w:marTop w:val="0"/>
      <w:marBottom w:val="0"/>
      <w:divBdr>
        <w:top w:val="none" w:sz="0" w:space="0" w:color="auto"/>
        <w:left w:val="none" w:sz="0" w:space="0" w:color="auto"/>
        <w:bottom w:val="none" w:sz="0" w:space="0" w:color="auto"/>
        <w:right w:val="none" w:sz="0" w:space="0" w:color="auto"/>
      </w:divBdr>
      <w:divsChild>
        <w:div w:id="667173743">
          <w:marLeft w:val="720"/>
          <w:marRight w:val="0"/>
          <w:marTop w:val="0"/>
          <w:marBottom w:val="120"/>
          <w:divBdr>
            <w:top w:val="none" w:sz="0" w:space="0" w:color="auto"/>
            <w:left w:val="none" w:sz="0" w:space="0" w:color="auto"/>
            <w:bottom w:val="none" w:sz="0" w:space="0" w:color="auto"/>
            <w:right w:val="none" w:sz="0" w:space="0" w:color="auto"/>
          </w:divBdr>
        </w:div>
        <w:div w:id="1757630671">
          <w:marLeft w:val="720"/>
          <w:marRight w:val="0"/>
          <w:marTop w:val="0"/>
          <w:marBottom w:val="120"/>
          <w:divBdr>
            <w:top w:val="none" w:sz="0" w:space="0" w:color="auto"/>
            <w:left w:val="none" w:sz="0" w:space="0" w:color="auto"/>
            <w:bottom w:val="none" w:sz="0" w:space="0" w:color="auto"/>
            <w:right w:val="none" w:sz="0" w:space="0" w:color="auto"/>
          </w:divBdr>
        </w:div>
        <w:div w:id="1243219938">
          <w:marLeft w:val="720"/>
          <w:marRight w:val="0"/>
          <w:marTop w:val="0"/>
          <w:marBottom w:val="120"/>
          <w:divBdr>
            <w:top w:val="none" w:sz="0" w:space="0" w:color="auto"/>
            <w:left w:val="none" w:sz="0" w:space="0" w:color="auto"/>
            <w:bottom w:val="none" w:sz="0" w:space="0" w:color="auto"/>
            <w:right w:val="none" w:sz="0" w:space="0" w:color="auto"/>
          </w:divBdr>
        </w:div>
        <w:div w:id="534081947">
          <w:marLeft w:val="720"/>
          <w:marRight w:val="0"/>
          <w:marTop w:val="0"/>
          <w:marBottom w:val="0"/>
          <w:divBdr>
            <w:top w:val="none" w:sz="0" w:space="0" w:color="auto"/>
            <w:left w:val="none" w:sz="0" w:space="0" w:color="auto"/>
            <w:bottom w:val="none" w:sz="0" w:space="0" w:color="auto"/>
            <w:right w:val="none" w:sz="0" w:space="0" w:color="auto"/>
          </w:divBdr>
        </w:div>
        <w:div w:id="609246328">
          <w:marLeft w:val="720"/>
          <w:marRight w:val="0"/>
          <w:marTop w:val="0"/>
          <w:marBottom w:val="0"/>
          <w:divBdr>
            <w:top w:val="none" w:sz="0" w:space="0" w:color="auto"/>
            <w:left w:val="none" w:sz="0" w:space="0" w:color="auto"/>
            <w:bottom w:val="none" w:sz="0" w:space="0" w:color="auto"/>
            <w:right w:val="none" w:sz="0" w:space="0" w:color="auto"/>
          </w:divBdr>
        </w:div>
        <w:div w:id="1736397671">
          <w:marLeft w:val="720"/>
          <w:marRight w:val="0"/>
          <w:marTop w:val="0"/>
          <w:marBottom w:val="0"/>
          <w:divBdr>
            <w:top w:val="none" w:sz="0" w:space="0" w:color="auto"/>
            <w:left w:val="none" w:sz="0" w:space="0" w:color="auto"/>
            <w:bottom w:val="none" w:sz="0" w:space="0" w:color="auto"/>
            <w:right w:val="none" w:sz="0" w:space="0" w:color="auto"/>
          </w:divBdr>
        </w:div>
      </w:divsChild>
    </w:div>
    <w:div w:id="1067260374">
      <w:bodyDiv w:val="1"/>
      <w:marLeft w:val="0"/>
      <w:marRight w:val="0"/>
      <w:marTop w:val="0"/>
      <w:marBottom w:val="0"/>
      <w:divBdr>
        <w:top w:val="none" w:sz="0" w:space="0" w:color="auto"/>
        <w:left w:val="none" w:sz="0" w:space="0" w:color="auto"/>
        <w:bottom w:val="none" w:sz="0" w:space="0" w:color="auto"/>
        <w:right w:val="none" w:sz="0" w:space="0" w:color="auto"/>
      </w:divBdr>
    </w:div>
    <w:div w:id="1592740143">
      <w:bodyDiv w:val="1"/>
      <w:marLeft w:val="0"/>
      <w:marRight w:val="0"/>
      <w:marTop w:val="0"/>
      <w:marBottom w:val="0"/>
      <w:divBdr>
        <w:top w:val="none" w:sz="0" w:space="0" w:color="auto"/>
        <w:left w:val="none" w:sz="0" w:space="0" w:color="auto"/>
        <w:bottom w:val="none" w:sz="0" w:space="0" w:color="auto"/>
        <w:right w:val="none" w:sz="0" w:space="0" w:color="auto"/>
      </w:divBdr>
    </w:div>
    <w:div w:id="1726485931">
      <w:bodyDiv w:val="1"/>
      <w:marLeft w:val="0"/>
      <w:marRight w:val="0"/>
      <w:marTop w:val="0"/>
      <w:marBottom w:val="0"/>
      <w:divBdr>
        <w:top w:val="none" w:sz="0" w:space="0" w:color="auto"/>
        <w:left w:val="none" w:sz="0" w:space="0" w:color="auto"/>
        <w:bottom w:val="none" w:sz="0" w:space="0" w:color="auto"/>
        <w:right w:val="none" w:sz="0" w:space="0" w:color="auto"/>
      </w:divBdr>
      <w:divsChild>
        <w:div w:id="11150763">
          <w:marLeft w:val="720"/>
          <w:marRight w:val="0"/>
          <w:marTop w:val="200"/>
          <w:marBottom w:val="0"/>
          <w:divBdr>
            <w:top w:val="none" w:sz="0" w:space="0" w:color="auto"/>
            <w:left w:val="none" w:sz="0" w:space="0" w:color="auto"/>
            <w:bottom w:val="none" w:sz="0" w:space="0" w:color="auto"/>
            <w:right w:val="none" w:sz="0" w:space="0" w:color="auto"/>
          </w:divBdr>
        </w:div>
        <w:div w:id="2041778344">
          <w:marLeft w:val="720"/>
          <w:marRight w:val="0"/>
          <w:marTop w:val="200"/>
          <w:marBottom w:val="0"/>
          <w:divBdr>
            <w:top w:val="none" w:sz="0" w:space="0" w:color="auto"/>
            <w:left w:val="none" w:sz="0" w:space="0" w:color="auto"/>
            <w:bottom w:val="none" w:sz="0" w:space="0" w:color="auto"/>
            <w:right w:val="none" w:sz="0" w:space="0" w:color="auto"/>
          </w:divBdr>
        </w:div>
        <w:div w:id="153840586">
          <w:marLeft w:val="720"/>
          <w:marRight w:val="0"/>
          <w:marTop w:val="200"/>
          <w:marBottom w:val="0"/>
          <w:divBdr>
            <w:top w:val="none" w:sz="0" w:space="0" w:color="auto"/>
            <w:left w:val="none" w:sz="0" w:space="0" w:color="auto"/>
            <w:bottom w:val="none" w:sz="0" w:space="0" w:color="auto"/>
            <w:right w:val="none" w:sz="0" w:space="0" w:color="auto"/>
          </w:divBdr>
        </w:div>
        <w:div w:id="440878147">
          <w:marLeft w:val="720"/>
          <w:marRight w:val="0"/>
          <w:marTop w:val="200"/>
          <w:marBottom w:val="0"/>
          <w:divBdr>
            <w:top w:val="none" w:sz="0" w:space="0" w:color="auto"/>
            <w:left w:val="none" w:sz="0" w:space="0" w:color="auto"/>
            <w:bottom w:val="none" w:sz="0" w:space="0" w:color="auto"/>
            <w:right w:val="none" w:sz="0" w:space="0" w:color="auto"/>
          </w:divBdr>
        </w:div>
        <w:div w:id="1684434487">
          <w:marLeft w:val="720"/>
          <w:marRight w:val="0"/>
          <w:marTop w:val="200"/>
          <w:marBottom w:val="0"/>
          <w:divBdr>
            <w:top w:val="none" w:sz="0" w:space="0" w:color="auto"/>
            <w:left w:val="none" w:sz="0" w:space="0" w:color="auto"/>
            <w:bottom w:val="none" w:sz="0" w:space="0" w:color="auto"/>
            <w:right w:val="none" w:sz="0" w:space="0" w:color="auto"/>
          </w:divBdr>
        </w:div>
      </w:divsChild>
    </w:div>
    <w:div w:id="1728341070">
      <w:bodyDiv w:val="1"/>
      <w:marLeft w:val="0"/>
      <w:marRight w:val="0"/>
      <w:marTop w:val="0"/>
      <w:marBottom w:val="0"/>
      <w:divBdr>
        <w:top w:val="none" w:sz="0" w:space="0" w:color="auto"/>
        <w:left w:val="none" w:sz="0" w:space="0" w:color="auto"/>
        <w:bottom w:val="none" w:sz="0" w:space="0" w:color="auto"/>
        <w:right w:val="none" w:sz="0" w:space="0" w:color="auto"/>
      </w:divBdr>
    </w:div>
    <w:div w:id="176410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Dare-Lead-Brave-Conversations-Hearts/dp/0399592520" TargetMode="External"/><Relationship Id="rId18" Type="http://schemas.openxmlformats.org/officeDocument/2006/relationships/hyperlink" Target="https://hub.connectwise.com/communities-list/community-home/librarydocuments?attachments=&amp;folder=3c45bb97-de45-49c0-9004-c13b96d1048b&amp;libraryentry=27a791b9-8fb4-48a7-b561-0185c179fb2a&amp;librarykey=357759c3-1ffa-47cf-b94b-ba7ce520b24b&amp;pageindex=0&amp;pagesize=12&amp;search=&amp;sort=most_recent&amp;viewtype=row"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Modes@ConnectWise.com"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connectwise.com/modes_assess" TargetMode="External"/><Relationship Id="rId29" Type="http://schemas.openxmlformats.org/officeDocument/2006/relationships/image" Target="media/image9.png"/><Relationship Id="rId11" Type="http://schemas.openxmlformats.org/officeDocument/2006/relationships/hyperlink" Target="https://s.pointerpro.com/modes-standard"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mailto:Modes@ConnectWise.com" TargetMode="External"/><Relationship Id="rId19" Type="http://schemas.openxmlformats.org/officeDocument/2006/relationships/hyperlink" Target="https://hub.connectwise.com/resources/modes"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pointerpro.com/modes-standard"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itnation-connectwise.wistia.com/medias/abx9thfc2f" TargetMode="External"/><Relationship Id="rId17" Type="http://schemas.openxmlformats.org/officeDocument/2006/relationships/hyperlink" Target="https://s.connectwise.com/modes-assess-ltea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1.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connectwise.com/modes"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ab85e4-6491-42bd-aeb4-f63b969a8b92" xsi:nil="true"/>
    <lcf76f155ced4ddcb4097134ff3c332f xmlns="b023e850-20db-41a3-8cae-897d21ed3cb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CAB87BC606734697DC0D489B4C74D5" ma:contentTypeVersion="16" ma:contentTypeDescription="Create a new document." ma:contentTypeScope="" ma:versionID="1b569bf8f3f1c8ec7426533b31bdc08d">
  <xsd:schema xmlns:xsd="http://www.w3.org/2001/XMLSchema" xmlns:xs="http://www.w3.org/2001/XMLSchema" xmlns:p="http://schemas.microsoft.com/office/2006/metadata/properties" xmlns:ns2="b023e850-20db-41a3-8cae-897d21ed3cb9" xmlns:ns3="a9ab85e4-6491-42bd-aeb4-f63b969a8b92" targetNamespace="http://schemas.microsoft.com/office/2006/metadata/properties" ma:root="true" ma:fieldsID="ec7c4301001fca08a0d534286ac2ceec" ns2:_="" ns3:_="">
    <xsd:import namespace="b023e850-20db-41a3-8cae-897d21ed3cb9"/>
    <xsd:import namespace="a9ab85e4-6491-42bd-aeb4-f63b969a8b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3e850-20db-41a3-8cae-897d21ed3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d2402a7-1dc4-4f9a-bf4d-e527f17df7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ab85e4-6491-42bd-aeb4-f63b969a8b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45cf81f-85c8-4ede-80ee-e6adee7d848f}" ma:internalName="TaxCatchAll" ma:showField="CatchAllData" ma:web="a9ab85e4-6491-42bd-aeb4-f63b969a8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F924B5-8E3E-444F-A8B5-D9857E6682FF}">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a9ab85e4-6491-42bd-aeb4-f63b969a8b92"/>
    <ds:schemaRef ds:uri="http://www.w3.org/XML/1998/namespace"/>
    <ds:schemaRef ds:uri="b023e850-20db-41a3-8cae-897d21ed3cb9"/>
    <ds:schemaRef ds:uri="http://purl.org/dc/terms/"/>
    <ds:schemaRef ds:uri="http://purl.org/dc/elements/1.1/"/>
  </ds:schemaRefs>
</ds:datastoreItem>
</file>

<file path=customXml/itemProps2.xml><?xml version="1.0" encoding="utf-8"?>
<ds:datastoreItem xmlns:ds="http://schemas.openxmlformats.org/officeDocument/2006/customXml" ds:itemID="{5047C186-B43D-4B3C-8D08-AF2B6BB5BDC7}">
  <ds:schemaRefs>
    <ds:schemaRef ds:uri="http://schemas.microsoft.com/sharepoint/v3/contenttype/forms"/>
  </ds:schemaRefs>
</ds:datastoreItem>
</file>

<file path=customXml/itemProps3.xml><?xml version="1.0" encoding="utf-8"?>
<ds:datastoreItem xmlns:ds="http://schemas.openxmlformats.org/officeDocument/2006/customXml" ds:itemID="{D438B6FA-7F2C-4D0E-8730-BE699848D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3e850-20db-41a3-8cae-897d21ed3cb9"/>
    <ds:schemaRef ds:uri="a9ab85e4-6491-42bd-aeb4-f63b969a8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4128</Words>
  <Characters>23531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Scrogin</dc:creator>
  <cp:keywords/>
  <dc:description/>
  <cp:lastModifiedBy>Scott Scrogin</cp:lastModifiedBy>
  <cp:revision>2</cp:revision>
  <cp:lastPrinted>2023-07-28T16:20:00Z</cp:lastPrinted>
  <dcterms:created xsi:type="dcterms:W3CDTF">2023-11-03T16:46:00Z</dcterms:created>
  <dcterms:modified xsi:type="dcterms:W3CDTF">2023-11-03T16:46:00Z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0x01010020CAB87BC606734697DC0D489B4C74D5</vt:lpwstr>
  </property>
  <property fmtid="{D5CDD505-2E9C-101B-9397-08002B2CF9AE}" pid="3" name="MediaServiceImageTags">
    <vt:lpwstr/>
  </property>
</Properties>
</file>